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附件4：</w:t>
      </w:r>
    </w:p>
    <w:p>
      <w:pPr>
        <w:spacing w:line="276" w:lineRule="auto"/>
        <w:jc w:val="center"/>
        <w:rPr>
          <w:rFonts w:eastAsia="华文中宋"/>
          <w:b/>
          <w:bCs/>
          <w:sz w:val="44"/>
          <w:szCs w:val="44"/>
        </w:rPr>
      </w:pPr>
      <w:r>
        <w:rPr>
          <w:rFonts w:eastAsia="华文中宋"/>
          <w:b/>
          <w:bCs/>
          <w:sz w:val="44"/>
          <w:szCs w:val="44"/>
        </w:rPr>
        <w:t>寝室形象评审标准</w:t>
      </w:r>
    </w:p>
    <w:tbl>
      <w:tblPr>
        <w:tblStyle w:val="5"/>
        <w:tblW w:w="829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7"/>
        <w:gridCol w:w="776"/>
        <w:gridCol w:w="512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290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rPr>
                <w:rFonts w:eastAsia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color w:val="000000"/>
                <w:sz w:val="24"/>
                <w:szCs w:val="24"/>
              </w:rPr>
              <w:t>Ⅰ.初评阶段（满分100分，按10%计入总评分，前20名入围复评环节）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jc w:val="center"/>
              <w:rPr>
                <w:rFonts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4"/>
                <w:szCs w:val="24"/>
              </w:rPr>
              <w:t>评分项目</w:t>
            </w:r>
          </w:p>
        </w:tc>
        <w:tc>
          <w:tcPr>
            <w:tcW w:w="7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jc w:val="center"/>
              <w:rPr>
                <w:rFonts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4"/>
                <w:szCs w:val="24"/>
              </w:rPr>
              <w:t>权重</w:t>
            </w:r>
          </w:p>
        </w:tc>
        <w:tc>
          <w:tcPr>
            <w:tcW w:w="51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jc w:val="center"/>
              <w:rPr>
                <w:rFonts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申报材料</w:t>
            </w:r>
          </w:p>
        </w:tc>
        <w:tc>
          <w:tcPr>
            <w:tcW w:w="7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100分</w:t>
            </w:r>
          </w:p>
        </w:tc>
        <w:tc>
          <w:tcPr>
            <w:tcW w:w="51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按时提交申报表及相关申报材料。内容真实、主题新颖、题材丰富、图文并茂。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290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rPr>
                <w:rFonts w:eastAsia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color w:val="000000"/>
                <w:sz w:val="24"/>
                <w:szCs w:val="24"/>
              </w:rPr>
              <w:t>Ⅱ.复评阶段（满分100分，按50%计入总评分）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jc w:val="center"/>
              <w:rPr>
                <w:rFonts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4"/>
                <w:szCs w:val="24"/>
              </w:rPr>
              <w:t>评分项目</w:t>
            </w:r>
          </w:p>
        </w:tc>
        <w:tc>
          <w:tcPr>
            <w:tcW w:w="7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jc w:val="center"/>
              <w:rPr>
                <w:rFonts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4"/>
                <w:szCs w:val="24"/>
              </w:rPr>
              <w:t>权重</w:t>
            </w:r>
          </w:p>
        </w:tc>
        <w:tc>
          <w:tcPr>
            <w:tcW w:w="51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jc w:val="center"/>
              <w:rPr>
                <w:rFonts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现场展示</w:t>
            </w:r>
          </w:p>
        </w:tc>
        <w:tc>
          <w:tcPr>
            <w:tcW w:w="7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20分</w:t>
            </w:r>
          </w:p>
        </w:tc>
        <w:tc>
          <w:tcPr>
            <w:tcW w:w="51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各候选寝室集中现场展示找照片，评委根据展示情况打分，考虑阳台、卫生间、地板、桌面、鞋袜等因素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现场投票</w:t>
            </w:r>
          </w:p>
        </w:tc>
        <w:tc>
          <w:tcPr>
            <w:tcW w:w="7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40分</w:t>
            </w:r>
          </w:p>
        </w:tc>
        <w:tc>
          <w:tcPr>
            <w:tcW w:w="51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学生进行现场投票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网络投票</w:t>
            </w:r>
          </w:p>
        </w:tc>
        <w:tc>
          <w:tcPr>
            <w:tcW w:w="7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40分</w:t>
            </w:r>
          </w:p>
        </w:tc>
        <w:tc>
          <w:tcPr>
            <w:tcW w:w="51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微信、民主湖网上投票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290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rPr>
                <w:rFonts w:eastAsia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color w:val="000000"/>
                <w:sz w:val="24"/>
                <w:szCs w:val="24"/>
              </w:rPr>
              <w:t>Ⅲ.寝室走访（满分100分，按40%计入总评分）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jc w:val="center"/>
              <w:rPr>
                <w:rFonts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4"/>
                <w:szCs w:val="24"/>
              </w:rPr>
              <w:t>评分项目</w:t>
            </w:r>
          </w:p>
        </w:tc>
        <w:tc>
          <w:tcPr>
            <w:tcW w:w="7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jc w:val="center"/>
              <w:rPr>
                <w:rFonts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4"/>
                <w:szCs w:val="24"/>
              </w:rPr>
              <w:t>权重</w:t>
            </w:r>
          </w:p>
        </w:tc>
        <w:tc>
          <w:tcPr>
            <w:tcW w:w="51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jc w:val="center"/>
              <w:rPr>
                <w:rFonts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寝室仪容</w:t>
            </w:r>
          </w:p>
        </w:tc>
        <w:tc>
          <w:tcPr>
            <w:tcW w:w="7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70分</w:t>
            </w:r>
          </w:p>
        </w:tc>
        <w:tc>
          <w:tcPr>
            <w:tcW w:w="51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 xml:space="preserve">阳台干净、卫生间清洁、桌面清洁、床褥整齐干净、鞋袜摆放整齐、地面洁净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寝室特色</w:t>
            </w:r>
          </w:p>
        </w:tc>
        <w:tc>
          <w:tcPr>
            <w:tcW w:w="7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30分</w:t>
            </w:r>
          </w:p>
        </w:tc>
        <w:tc>
          <w:tcPr>
            <w:tcW w:w="51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融洽的寝室氛围、创意独特设计、特色文化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290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rPr>
                <w:rFonts w:eastAsia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color w:val="000000"/>
                <w:sz w:val="24"/>
                <w:szCs w:val="24"/>
              </w:rPr>
              <w:t>Ⅳ.附加分值（满分6分，直接计入总评分）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jc w:val="center"/>
              <w:rPr>
                <w:rFonts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4"/>
                <w:szCs w:val="24"/>
              </w:rPr>
              <w:t>评分项目</w:t>
            </w:r>
          </w:p>
        </w:tc>
        <w:tc>
          <w:tcPr>
            <w:tcW w:w="7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jc w:val="center"/>
              <w:rPr>
                <w:rFonts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4"/>
                <w:szCs w:val="24"/>
              </w:rPr>
              <w:t>最高</w:t>
            </w:r>
          </w:p>
        </w:tc>
        <w:tc>
          <w:tcPr>
            <w:tcW w:w="51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jc w:val="center"/>
              <w:rPr>
                <w:rFonts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科研学术</w:t>
            </w:r>
          </w:p>
        </w:tc>
        <w:tc>
          <w:tcPr>
            <w:tcW w:w="7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3分</w:t>
            </w:r>
          </w:p>
        </w:tc>
        <w:tc>
          <w:tcPr>
            <w:tcW w:w="51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发表论文、申请专利、科研基金、项目申报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获奖情况</w:t>
            </w:r>
          </w:p>
        </w:tc>
        <w:tc>
          <w:tcPr>
            <w:tcW w:w="7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3分</w:t>
            </w:r>
          </w:p>
        </w:tc>
        <w:tc>
          <w:tcPr>
            <w:tcW w:w="51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国家级、省</w:t>
            </w: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市</w:t>
            </w:r>
            <w:bookmarkStart w:id="0" w:name="_GoBack"/>
            <w:bookmarkEnd w:id="0"/>
            <w:r>
              <w:rPr>
                <w:rFonts w:hint="eastAsia" w:eastAsia="仿宋_GB2312"/>
                <w:color w:val="000000"/>
                <w:sz w:val="24"/>
                <w:szCs w:val="24"/>
              </w:rPr>
              <w:t>级、校级、院级比赛</w:t>
            </w:r>
          </w:p>
        </w:tc>
      </w:tr>
    </w:tbl>
    <w:p>
      <w:pPr>
        <w:spacing w:line="520" w:lineRule="exact"/>
        <w:ind w:firstLine="442" w:firstLineChars="100"/>
        <w:jc w:val="center"/>
        <w:rPr>
          <w:rFonts w:eastAsia="华文中宋"/>
          <w:b/>
          <w:sz w:val="44"/>
          <w:szCs w:val="44"/>
        </w:rPr>
      </w:pPr>
    </w:p>
    <w:p>
      <w:pPr/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11231736"/>
    </w:sdtPr>
    <w:sdtContent>
      <w:p>
        <w:pPr>
          <w:pStyle w:val="2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1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96E"/>
    <w:rsid w:val="0023796E"/>
    <w:rsid w:val="003D553C"/>
    <w:rsid w:val="003F692C"/>
    <w:rsid w:val="00790294"/>
    <w:rsid w:val="007C050A"/>
    <w:rsid w:val="00CD25F7"/>
    <w:rsid w:val="6E78433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382</Characters>
  <Lines>3</Lines>
  <Paragraphs>1</Paragraphs>
  <TotalTime>0</TotalTime>
  <ScaleCrop>false</ScaleCrop>
  <LinksUpToDate>false</LinksUpToDate>
  <CharactersWithSpaces>447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2016-05-29T13:18:00Z</dcterms:created>
  <dc:creator>胡悦</dc:creator>
  <cp:lastModifiedBy>匿名用户</cp:lastModifiedBy>
  <dcterms:modified xsi:type="dcterms:W3CDTF">2016-05-30T01:15:15Z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