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F57" w:rsidRPr="000D1F57" w:rsidRDefault="000D1F57" w:rsidP="000D1F57">
      <w:pPr>
        <w:spacing w:line="360" w:lineRule="auto"/>
        <w:rPr>
          <w:rFonts w:hint="eastAsia"/>
          <w:b/>
        </w:rPr>
      </w:pPr>
      <w:r w:rsidRPr="000D1F57">
        <w:rPr>
          <w:rFonts w:hint="eastAsia"/>
          <w:b/>
        </w:rPr>
        <w:t>一</w:t>
      </w:r>
      <w:r w:rsidRPr="000D1F57">
        <w:rPr>
          <w:rFonts w:hint="eastAsia"/>
          <w:b/>
        </w:rPr>
        <w:t>、会议征文类型</w:t>
      </w:r>
    </w:p>
    <w:p w:rsidR="000D1F57" w:rsidRDefault="000D1F57" w:rsidP="000D1F57">
      <w:pPr>
        <w:spacing w:line="360" w:lineRule="auto"/>
        <w:rPr>
          <w:rFonts w:hint="eastAsia"/>
        </w:rPr>
      </w:pPr>
      <w:r>
        <w:rPr>
          <w:rFonts w:hint="eastAsia"/>
        </w:rPr>
        <w:t>本次会议论文形式分为两类：</w:t>
      </w:r>
    </w:p>
    <w:p w:rsidR="000D1F57" w:rsidRDefault="000D1F57" w:rsidP="000D1F57">
      <w:pPr>
        <w:spacing w:line="360" w:lineRule="auto"/>
        <w:rPr>
          <w:rFonts w:hint="eastAsia"/>
        </w:rPr>
      </w:pPr>
      <w:r>
        <w:rPr>
          <w:rFonts w:hint="eastAsia"/>
        </w:rPr>
        <w:t>第一类：案例研究。年会鼓励以规划实施的具体案例为载体开展交流，希望广大作者甄别具有典型意义的规划实施案例，深入分析其背景、过程、问题、经验教训。鼓励案例研究以问题导向，甄别共性问题，提炼出可推广的经验，为其他地区做参考；或者是甄别具有时代特征的重大疑难问题，指出其问题的复杂性、严重性及负面效果，带到会议上共同讨论，找寻解决方案。</w:t>
      </w:r>
    </w:p>
    <w:p w:rsidR="000D1F57" w:rsidRDefault="000D1F57" w:rsidP="000D1F57">
      <w:pPr>
        <w:spacing w:line="360" w:lineRule="auto"/>
        <w:rPr>
          <w:rFonts w:hint="eastAsia"/>
        </w:rPr>
      </w:pPr>
      <w:r>
        <w:rPr>
          <w:rFonts w:hint="eastAsia"/>
        </w:rPr>
        <w:t>第二类：理论探讨。针对新常态下深化转型期城乡规划实施的理论、制度、机制等问题，开展深入的探讨和研究。年会鼓励专家学者及规划工作者深入研究以规划实施为导向、政府与市场多元互动的规划理论转型，并针对深化改革阶段的规划主体、规划内容、规划方法、规划实施机制、规划实施评估体系等问题进行深入研究。</w:t>
      </w:r>
    </w:p>
    <w:p w:rsidR="000D1F57" w:rsidRPr="000D1F57" w:rsidRDefault="000D1F57" w:rsidP="000D1F57">
      <w:pPr>
        <w:spacing w:line="360" w:lineRule="auto"/>
        <w:rPr>
          <w:rFonts w:hint="eastAsia"/>
          <w:b/>
        </w:rPr>
      </w:pPr>
      <w:r w:rsidRPr="000D1F57">
        <w:rPr>
          <w:rFonts w:hint="eastAsia"/>
          <w:b/>
        </w:rPr>
        <w:t>二</w:t>
      </w:r>
      <w:r w:rsidRPr="000D1F57">
        <w:rPr>
          <w:rFonts w:hint="eastAsia"/>
          <w:b/>
        </w:rPr>
        <w:t>、会议议题及征文内容</w:t>
      </w:r>
    </w:p>
    <w:p w:rsidR="000D1F57" w:rsidRDefault="000D1F57" w:rsidP="000D1F57">
      <w:pPr>
        <w:spacing w:line="360" w:lineRule="auto"/>
        <w:rPr>
          <w:rFonts w:hint="eastAsia"/>
        </w:rPr>
      </w:pPr>
      <w:r>
        <w:rPr>
          <w:rFonts w:hint="eastAsia"/>
        </w:rPr>
        <w:t>会议鼓励在下列规划实施的重点难点领域开展讨论，欢迎各界规划同仁投稿（仅供作者参考，作者投稿可以选择与规划实施相关的其他议题投稿）：</w:t>
      </w:r>
    </w:p>
    <w:p w:rsidR="000D1F57" w:rsidRDefault="000D1F57" w:rsidP="000D1F57">
      <w:pPr>
        <w:spacing w:line="360" w:lineRule="auto"/>
        <w:rPr>
          <w:rFonts w:hint="eastAsia"/>
        </w:rPr>
      </w:pPr>
      <w:r>
        <w:rPr>
          <w:rFonts w:hint="eastAsia"/>
        </w:rPr>
        <w:t>1.</w:t>
      </w:r>
      <w:r>
        <w:rPr>
          <w:rFonts w:hint="eastAsia"/>
        </w:rPr>
        <w:t>城乡规划实施的理论与机制研究：城乡规划实施的理论框架，规划实施的机制，规划实施评价中的价值观；规划实施的多元参与机制与行动方案特征；城乡规划实施评价方法与反馈机制。</w:t>
      </w:r>
    </w:p>
    <w:p w:rsidR="000D1F57" w:rsidRDefault="000D1F57" w:rsidP="000D1F57">
      <w:pPr>
        <w:spacing w:line="360" w:lineRule="auto"/>
        <w:rPr>
          <w:rFonts w:hint="eastAsia"/>
        </w:rPr>
      </w:pPr>
      <w:r>
        <w:rPr>
          <w:rFonts w:hint="eastAsia"/>
        </w:rPr>
        <w:t>2.</w:t>
      </w:r>
      <w:r>
        <w:rPr>
          <w:rFonts w:hint="eastAsia"/>
        </w:rPr>
        <w:t>城乡规划实施的技术与制度保障研究：法律法规、投融资、建设方式、公众参与、技术规范、各种技术手段的应用，包括</w:t>
      </w:r>
      <w:r>
        <w:rPr>
          <w:rFonts w:hint="eastAsia"/>
        </w:rPr>
        <w:t>RS</w:t>
      </w:r>
      <w:r>
        <w:rPr>
          <w:rFonts w:hint="eastAsia"/>
        </w:rPr>
        <w:t>、</w:t>
      </w:r>
      <w:r>
        <w:rPr>
          <w:rFonts w:hint="eastAsia"/>
        </w:rPr>
        <w:t>GPS</w:t>
      </w:r>
      <w:r>
        <w:rPr>
          <w:rFonts w:hint="eastAsia"/>
        </w:rPr>
        <w:t>、</w:t>
      </w:r>
      <w:r>
        <w:rPr>
          <w:rFonts w:hint="eastAsia"/>
        </w:rPr>
        <w:t>GIS</w:t>
      </w:r>
      <w:r>
        <w:rPr>
          <w:rFonts w:hint="eastAsia"/>
        </w:rPr>
        <w:t>、大数据等。</w:t>
      </w:r>
    </w:p>
    <w:p w:rsidR="000D1F57" w:rsidRDefault="000D1F57" w:rsidP="000D1F57">
      <w:pPr>
        <w:spacing w:line="360" w:lineRule="auto"/>
        <w:rPr>
          <w:rFonts w:hint="eastAsia"/>
        </w:rPr>
      </w:pPr>
      <w:r>
        <w:rPr>
          <w:rFonts w:hint="eastAsia"/>
        </w:rPr>
        <w:t>3.</w:t>
      </w:r>
      <w:r>
        <w:rPr>
          <w:rFonts w:hint="eastAsia"/>
        </w:rPr>
        <w:t>合作式规划转型与规划实施管理的应对：多</w:t>
      </w:r>
      <w:proofErr w:type="gramStart"/>
      <w:r>
        <w:rPr>
          <w:rFonts w:hint="eastAsia"/>
        </w:rPr>
        <w:t>规</w:t>
      </w:r>
      <w:proofErr w:type="gramEnd"/>
      <w:r>
        <w:rPr>
          <w:rFonts w:hint="eastAsia"/>
        </w:rPr>
        <w:t>合一规划实施研究，政府、企业、居民协作式规划编制与实施研究，政府与企业合作规划实施模式，企业与居民协作规划实施模式研究等。</w:t>
      </w:r>
    </w:p>
    <w:p w:rsidR="000D1F57" w:rsidRDefault="000D1F57" w:rsidP="000D1F57">
      <w:pPr>
        <w:spacing w:line="360" w:lineRule="auto"/>
        <w:rPr>
          <w:rFonts w:hint="eastAsia"/>
        </w:rPr>
      </w:pPr>
      <w:r>
        <w:rPr>
          <w:rFonts w:hint="eastAsia"/>
        </w:rPr>
        <w:t xml:space="preserve">4. </w:t>
      </w:r>
      <w:r>
        <w:rPr>
          <w:rFonts w:hint="eastAsia"/>
        </w:rPr>
        <w:t>存量规划实施机制与案例研究：可以按以下类型划分但并不局限于此：开发区、城中村、棚户区改造、住区规划、城市更新等。</w:t>
      </w:r>
    </w:p>
    <w:p w:rsidR="000D1F57" w:rsidRDefault="000D1F57" w:rsidP="000D1F57">
      <w:pPr>
        <w:spacing w:line="360" w:lineRule="auto"/>
        <w:rPr>
          <w:rFonts w:hint="eastAsia"/>
        </w:rPr>
      </w:pPr>
      <w:r>
        <w:rPr>
          <w:rFonts w:hint="eastAsia"/>
        </w:rPr>
        <w:t xml:space="preserve">5. </w:t>
      </w:r>
      <w:r>
        <w:rPr>
          <w:rFonts w:hint="eastAsia"/>
        </w:rPr>
        <w:t>面向“以人为本”的新型城镇化规划实施研究：包括特大城市与中小城市非户籍常住人口市民化机制及其对规划实施的影响；基本公共服务均等化的规划实施；全覆盖目标下乡村规划的实施问题等。</w:t>
      </w:r>
    </w:p>
    <w:p w:rsidR="000D1F57" w:rsidRDefault="000D1F57" w:rsidP="000D1F57">
      <w:pPr>
        <w:spacing w:line="360" w:lineRule="auto"/>
        <w:rPr>
          <w:rFonts w:hint="eastAsia"/>
        </w:rPr>
      </w:pPr>
      <w:r>
        <w:rPr>
          <w:rFonts w:hint="eastAsia"/>
        </w:rPr>
        <w:t>6.</w:t>
      </w:r>
      <w:r>
        <w:rPr>
          <w:rFonts w:hint="eastAsia"/>
        </w:rPr>
        <w:t>城乡产业发展的规划实施研究：产业空间规划实施、开发区规划实施、产业集群规划实施、城市开发区高新区规划实施、创新创意产业规划实施等。</w:t>
      </w:r>
    </w:p>
    <w:p w:rsidR="000D1F57" w:rsidRDefault="000D1F57" w:rsidP="000D1F57">
      <w:pPr>
        <w:spacing w:line="360" w:lineRule="auto"/>
        <w:rPr>
          <w:rFonts w:hint="eastAsia"/>
        </w:rPr>
      </w:pPr>
      <w:r>
        <w:rPr>
          <w:rFonts w:hint="eastAsia"/>
        </w:rPr>
        <w:t>7.</w:t>
      </w:r>
      <w:r>
        <w:rPr>
          <w:rFonts w:hint="eastAsia"/>
        </w:rPr>
        <w:t>城乡基础设施的规划实施研究：重大项目规划实施、交通市政设施规划实施、公共服务规</w:t>
      </w:r>
      <w:r>
        <w:rPr>
          <w:rFonts w:hint="eastAsia"/>
        </w:rPr>
        <w:lastRenderedPageBreak/>
        <w:t>划实施、生态环境规划实施、公共空间规划实施等。</w:t>
      </w:r>
    </w:p>
    <w:p w:rsidR="000D1F57" w:rsidRDefault="000D1F57" w:rsidP="000D1F57">
      <w:pPr>
        <w:spacing w:line="360" w:lineRule="auto"/>
        <w:rPr>
          <w:rFonts w:hint="eastAsia"/>
        </w:rPr>
      </w:pPr>
      <w:r>
        <w:rPr>
          <w:rFonts w:hint="eastAsia"/>
        </w:rPr>
        <w:t>8.</w:t>
      </w:r>
      <w:r>
        <w:rPr>
          <w:rFonts w:hint="eastAsia"/>
        </w:rPr>
        <w:t>城市设计管理机制与实施案例研究：包括面向城市整体与片区层级的控制引导型城市设计和面向城市局部的工程实施型城市设计。对城市设计与法定规划的结合，城市设计的管理、落实和维护机制的研究等。</w:t>
      </w:r>
    </w:p>
    <w:p w:rsidR="000D1F57" w:rsidRPr="000D1F57" w:rsidRDefault="000D1F57" w:rsidP="000D1F57">
      <w:pPr>
        <w:spacing w:line="360" w:lineRule="auto"/>
        <w:rPr>
          <w:rFonts w:hint="eastAsia"/>
          <w:b/>
        </w:rPr>
      </w:pPr>
      <w:r w:rsidRPr="000D1F57">
        <w:rPr>
          <w:rFonts w:hint="eastAsia"/>
          <w:b/>
        </w:rPr>
        <w:t>三</w:t>
      </w:r>
      <w:r w:rsidRPr="000D1F57">
        <w:rPr>
          <w:rFonts w:hint="eastAsia"/>
          <w:b/>
        </w:rPr>
        <w:t>、投稿说明及截稿日期</w:t>
      </w:r>
    </w:p>
    <w:p w:rsidR="000D1F57" w:rsidRDefault="000D1F57" w:rsidP="000D1F57">
      <w:pPr>
        <w:spacing w:line="360" w:lineRule="auto"/>
        <w:rPr>
          <w:rFonts w:hint="eastAsia"/>
        </w:rPr>
      </w:pPr>
      <w:r>
        <w:rPr>
          <w:rFonts w:hint="eastAsia"/>
        </w:rPr>
        <w:t>1</w:t>
      </w:r>
      <w:r>
        <w:rPr>
          <w:rFonts w:hint="eastAsia"/>
        </w:rPr>
        <w:t>、投稿要求</w:t>
      </w:r>
    </w:p>
    <w:p w:rsidR="000D1F57" w:rsidRDefault="000D1F57" w:rsidP="000D1F57">
      <w:pPr>
        <w:spacing w:line="360" w:lineRule="auto"/>
        <w:rPr>
          <w:rFonts w:hint="eastAsia"/>
        </w:rPr>
      </w:pPr>
      <w:r>
        <w:rPr>
          <w:rFonts w:hint="eastAsia"/>
        </w:rPr>
        <w:t>论文内容须符合会议主题及参考议题。</w:t>
      </w:r>
    </w:p>
    <w:p w:rsidR="000D1F57" w:rsidRDefault="000D1F57" w:rsidP="000D1F57">
      <w:pPr>
        <w:spacing w:line="360" w:lineRule="auto"/>
        <w:rPr>
          <w:rFonts w:hint="eastAsia"/>
        </w:rPr>
      </w:pPr>
      <w:r>
        <w:rPr>
          <w:rFonts w:hint="eastAsia"/>
        </w:rPr>
        <w:t>投稿论文请发送电子文件，请务必提供论文标题、摘要、关键词、作者单位等相关信息。</w:t>
      </w:r>
    </w:p>
    <w:p w:rsidR="000D1F57" w:rsidRDefault="000D1F57" w:rsidP="000D1F57">
      <w:pPr>
        <w:spacing w:line="360" w:lineRule="auto"/>
        <w:rPr>
          <w:rFonts w:hint="eastAsia"/>
        </w:rPr>
      </w:pPr>
      <w:r>
        <w:rPr>
          <w:rFonts w:hint="eastAsia"/>
        </w:rPr>
        <w:t>具体技术要求如下：</w:t>
      </w:r>
    </w:p>
    <w:p w:rsidR="000D1F57" w:rsidRDefault="000D1F57" w:rsidP="000D1F57">
      <w:pPr>
        <w:spacing w:line="360" w:lineRule="auto"/>
        <w:rPr>
          <w:rFonts w:hint="eastAsia"/>
        </w:rPr>
      </w:pPr>
      <w:r>
        <w:rPr>
          <w:rFonts w:hint="eastAsia"/>
        </w:rPr>
        <w:t>（</w:t>
      </w:r>
      <w:r>
        <w:rPr>
          <w:rFonts w:hint="eastAsia"/>
        </w:rPr>
        <w:t>1</w:t>
      </w:r>
      <w:r>
        <w:rPr>
          <w:rFonts w:hint="eastAsia"/>
        </w:rPr>
        <w:t>）页面尺寸：</w:t>
      </w:r>
      <w:r>
        <w:rPr>
          <w:rFonts w:hint="eastAsia"/>
        </w:rPr>
        <w:t>A4</w:t>
      </w:r>
      <w:r>
        <w:rPr>
          <w:rFonts w:hint="eastAsia"/>
        </w:rPr>
        <w:t>，上下边界</w:t>
      </w:r>
      <w:r>
        <w:rPr>
          <w:rFonts w:hint="eastAsia"/>
        </w:rPr>
        <w:t>25mm</w:t>
      </w:r>
      <w:r>
        <w:rPr>
          <w:rFonts w:hint="eastAsia"/>
        </w:rPr>
        <w:t>，左右边界</w:t>
      </w:r>
      <w:r>
        <w:rPr>
          <w:rFonts w:hint="eastAsia"/>
        </w:rPr>
        <w:t>20mm</w:t>
      </w:r>
      <w:r>
        <w:rPr>
          <w:rFonts w:hint="eastAsia"/>
        </w:rPr>
        <w:t>。标题不得超过</w:t>
      </w:r>
      <w:r>
        <w:rPr>
          <w:rFonts w:hint="eastAsia"/>
        </w:rPr>
        <w:t>20</w:t>
      </w:r>
      <w:r>
        <w:rPr>
          <w:rFonts w:hint="eastAsia"/>
        </w:rPr>
        <w:t>字，采用三号宋体加粗；作者采用五号黑体；正文采用五号宋体；摘要</w:t>
      </w:r>
      <w:r>
        <w:rPr>
          <w:rFonts w:hint="eastAsia"/>
        </w:rPr>
        <w:t>150-300</w:t>
      </w:r>
      <w:r>
        <w:rPr>
          <w:rFonts w:hint="eastAsia"/>
        </w:rPr>
        <w:t>字，采用小五号楷体；关键词</w:t>
      </w:r>
      <w:r>
        <w:rPr>
          <w:rFonts w:hint="eastAsia"/>
        </w:rPr>
        <w:t>3-7</w:t>
      </w:r>
      <w:r>
        <w:rPr>
          <w:rFonts w:hint="eastAsia"/>
        </w:rPr>
        <w:t>个，采用小五号楷体；参考文献格式请参照《城市规划》杂志。</w:t>
      </w:r>
    </w:p>
    <w:p w:rsidR="000D1F57" w:rsidRDefault="000D1F57" w:rsidP="000D1F57">
      <w:pPr>
        <w:spacing w:line="360" w:lineRule="auto"/>
        <w:rPr>
          <w:rFonts w:hint="eastAsia"/>
        </w:rPr>
      </w:pPr>
      <w:r>
        <w:rPr>
          <w:rFonts w:hint="eastAsia"/>
        </w:rPr>
        <w:t>（</w:t>
      </w:r>
      <w:r>
        <w:rPr>
          <w:rFonts w:hint="eastAsia"/>
        </w:rPr>
        <w:t>2</w:t>
      </w:r>
      <w:r>
        <w:rPr>
          <w:rFonts w:hint="eastAsia"/>
        </w:rPr>
        <w:t>）文章结构：文稿采用层次标题形式，即</w:t>
      </w:r>
      <w:r>
        <w:rPr>
          <w:rFonts w:hint="eastAsia"/>
        </w:rPr>
        <w:t>1</w:t>
      </w:r>
      <w:r>
        <w:rPr>
          <w:rFonts w:hint="eastAsia"/>
        </w:rPr>
        <w:t>、</w:t>
      </w:r>
      <w:r>
        <w:rPr>
          <w:rFonts w:hint="eastAsia"/>
        </w:rPr>
        <w:t>1.1</w:t>
      </w:r>
      <w:r>
        <w:rPr>
          <w:rFonts w:hint="eastAsia"/>
        </w:rPr>
        <w:t>、</w:t>
      </w:r>
      <w:r>
        <w:rPr>
          <w:rFonts w:hint="eastAsia"/>
        </w:rPr>
        <w:t>1.1.1</w:t>
      </w:r>
      <w:r>
        <w:rPr>
          <w:rFonts w:hint="eastAsia"/>
        </w:rPr>
        <w:t>……</w:t>
      </w:r>
    </w:p>
    <w:p w:rsidR="000D1F57" w:rsidRDefault="000D1F57" w:rsidP="000D1F57">
      <w:pPr>
        <w:spacing w:line="360" w:lineRule="auto"/>
        <w:rPr>
          <w:rFonts w:hint="eastAsia"/>
        </w:rPr>
      </w:pPr>
      <w:r>
        <w:rPr>
          <w:rFonts w:hint="eastAsia"/>
        </w:rPr>
        <w:t>（</w:t>
      </w:r>
      <w:r>
        <w:rPr>
          <w:rFonts w:hint="eastAsia"/>
        </w:rPr>
        <w:t>3</w:t>
      </w:r>
      <w:r>
        <w:rPr>
          <w:rFonts w:hint="eastAsia"/>
        </w:rPr>
        <w:t>）图纸要求清晰，全文所有图片统一编号，并在正文中标注图纸编号，图幅不要超过</w:t>
      </w:r>
      <w:r>
        <w:rPr>
          <w:rFonts w:hint="eastAsia"/>
        </w:rPr>
        <w:t>A4</w:t>
      </w:r>
      <w:r>
        <w:rPr>
          <w:rFonts w:hint="eastAsia"/>
        </w:rPr>
        <w:t>，图例的大小请与图纸相匹配。</w:t>
      </w:r>
    </w:p>
    <w:p w:rsidR="000D1F57" w:rsidRDefault="000D1F57" w:rsidP="000D1F57">
      <w:pPr>
        <w:spacing w:line="360" w:lineRule="auto"/>
        <w:rPr>
          <w:rFonts w:hint="eastAsia"/>
        </w:rPr>
      </w:pPr>
      <w:r>
        <w:rPr>
          <w:rFonts w:hint="eastAsia"/>
        </w:rPr>
        <w:t>（</w:t>
      </w:r>
      <w:r>
        <w:rPr>
          <w:rFonts w:hint="eastAsia"/>
        </w:rPr>
        <w:t>4</w:t>
      </w:r>
      <w:r>
        <w:rPr>
          <w:rFonts w:hint="eastAsia"/>
        </w:rPr>
        <w:t>）数字的用法：凡可使用阿拉伯数字而且又很得体的地方，均应使用阿拉伯数字。遇特殊情形，可以灵活变通，但应力求保持相对统一。</w:t>
      </w:r>
    </w:p>
    <w:p w:rsidR="000D1F57" w:rsidRDefault="000D1F57" w:rsidP="000D1F57">
      <w:pPr>
        <w:spacing w:line="360" w:lineRule="auto"/>
        <w:rPr>
          <w:rFonts w:hint="eastAsia"/>
        </w:rPr>
      </w:pPr>
      <w:r>
        <w:rPr>
          <w:rFonts w:hint="eastAsia"/>
        </w:rPr>
        <w:t>（</w:t>
      </w:r>
      <w:r>
        <w:rPr>
          <w:rFonts w:hint="eastAsia"/>
        </w:rPr>
        <w:t>5</w:t>
      </w:r>
      <w:r>
        <w:rPr>
          <w:rFonts w:hint="eastAsia"/>
        </w:rPr>
        <w:t>）采用国际单位制和国家选定的计量单位，例如用地单位采用“平方公里（</w:t>
      </w:r>
      <w:r>
        <w:rPr>
          <w:rFonts w:hint="eastAsia"/>
        </w:rPr>
        <w:t>km2</w:t>
      </w:r>
      <w:r>
        <w:rPr>
          <w:rFonts w:hint="eastAsia"/>
        </w:rPr>
        <w:t>）”而不是“亩”；长度单位采用“公里（</w:t>
      </w:r>
      <w:r>
        <w:rPr>
          <w:rFonts w:hint="eastAsia"/>
        </w:rPr>
        <w:t>km</w:t>
      </w:r>
      <w:r>
        <w:rPr>
          <w:rFonts w:hint="eastAsia"/>
        </w:rPr>
        <w:t>）”而不是“里”等。</w:t>
      </w:r>
    </w:p>
    <w:p w:rsidR="000D1F57" w:rsidRDefault="000D1F57" w:rsidP="000D1F57">
      <w:pPr>
        <w:spacing w:line="360" w:lineRule="auto"/>
        <w:rPr>
          <w:rFonts w:hint="eastAsia"/>
        </w:rPr>
      </w:pPr>
      <w:r>
        <w:rPr>
          <w:rFonts w:hint="eastAsia"/>
        </w:rPr>
        <w:t>（</w:t>
      </w:r>
      <w:r>
        <w:rPr>
          <w:rFonts w:hint="eastAsia"/>
        </w:rPr>
        <w:t>6</w:t>
      </w:r>
      <w:r>
        <w:rPr>
          <w:rFonts w:hint="eastAsia"/>
        </w:rPr>
        <w:t>）作者简介包括姓名、性别、年龄、工作单位、职称、职务等，采用五号楷体。作者地址请另附页，包括</w:t>
      </w:r>
      <w:r>
        <w:rPr>
          <w:rFonts w:hint="eastAsia"/>
        </w:rPr>
        <w:t>E-mail</w:t>
      </w:r>
      <w:r>
        <w:rPr>
          <w:rFonts w:hint="eastAsia"/>
        </w:rPr>
        <w:t>、详细邮寄地址、联系电话（办公室及手机）、传真。</w:t>
      </w:r>
      <w:bookmarkStart w:id="0" w:name="_GoBack"/>
      <w:bookmarkEnd w:id="0"/>
    </w:p>
    <w:p w:rsidR="000D1F57" w:rsidRDefault="000D1F57" w:rsidP="000D1F57">
      <w:pPr>
        <w:spacing w:line="360" w:lineRule="auto"/>
        <w:rPr>
          <w:rFonts w:hint="eastAsia"/>
        </w:rPr>
      </w:pPr>
      <w:r>
        <w:rPr>
          <w:rFonts w:hint="eastAsia"/>
        </w:rPr>
        <w:t>2</w:t>
      </w:r>
      <w:r>
        <w:rPr>
          <w:rFonts w:hint="eastAsia"/>
        </w:rPr>
        <w:t>、论文评选</w:t>
      </w:r>
    </w:p>
    <w:p w:rsidR="000D1F57" w:rsidRDefault="000D1F57" w:rsidP="000D1F57">
      <w:pPr>
        <w:spacing w:line="360" w:lineRule="auto"/>
        <w:rPr>
          <w:rFonts w:hint="eastAsia"/>
        </w:rPr>
      </w:pPr>
      <w:r>
        <w:rPr>
          <w:rFonts w:hint="eastAsia"/>
        </w:rPr>
        <w:t>主办单位将对征文进行专家评审。优秀论文作为会议交流论文和宣读论文，宣读论文将收录全文出版《第四届全国城乡规划实施研讨会论文集》。</w:t>
      </w:r>
    </w:p>
    <w:p w:rsidR="000D1F57" w:rsidRDefault="000D1F57" w:rsidP="000D1F57">
      <w:pPr>
        <w:spacing w:line="360" w:lineRule="auto"/>
        <w:rPr>
          <w:rFonts w:hint="eastAsia"/>
        </w:rPr>
      </w:pPr>
      <w:r>
        <w:rPr>
          <w:rFonts w:hint="eastAsia"/>
        </w:rPr>
        <w:t>3</w:t>
      </w:r>
      <w:r>
        <w:rPr>
          <w:rFonts w:hint="eastAsia"/>
        </w:rPr>
        <w:t>、截止日期</w:t>
      </w:r>
    </w:p>
    <w:p w:rsidR="00580355" w:rsidRDefault="000D1F57" w:rsidP="000D1F57">
      <w:pPr>
        <w:spacing w:line="360" w:lineRule="auto"/>
      </w:pPr>
      <w:r>
        <w:rPr>
          <w:rFonts w:hint="eastAsia"/>
        </w:rPr>
        <w:t>2016</w:t>
      </w:r>
      <w:r>
        <w:rPr>
          <w:rFonts w:hint="eastAsia"/>
        </w:rPr>
        <w:t>年</w:t>
      </w:r>
      <w:r>
        <w:rPr>
          <w:rFonts w:hint="eastAsia"/>
        </w:rPr>
        <w:t>7</w:t>
      </w:r>
      <w:r>
        <w:rPr>
          <w:rFonts w:hint="eastAsia"/>
        </w:rPr>
        <w:t>月</w:t>
      </w:r>
      <w:r>
        <w:rPr>
          <w:rFonts w:hint="eastAsia"/>
        </w:rPr>
        <w:t>31</w:t>
      </w:r>
      <w:r>
        <w:rPr>
          <w:rFonts w:hint="eastAsia"/>
        </w:rPr>
        <w:t>日前提交论文全文。</w:t>
      </w:r>
    </w:p>
    <w:sectPr w:rsidR="00580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1C"/>
    <w:rsid w:val="000D1F57"/>
    <w:rsid w:val="0040411C"/>
    <w:rsid w:val="00804566"/>
    <w:rsid w:val="00D40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FB884-9BB2-4545-A002-7F5B906D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2016-03-07T01:08:00Z</dcterms:created>
  <dc:creator>xueshubu</dc:creator>
  <lastModifiedBy>xueshubu</lastModifiedBy>
  <dcterms:modified xsi:type="dcterms:W3CDTF">2016-03-07T01:10:00Z</dcterms:modified>
  <revision>2</revision>
</coreProperties>
</file>