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42" w:rsidRDefault="00D26442" w:rsidP="00D26442">
      <w:pPr>
        <w:spacing w:line="360" w:lineRule="auto"/>
        <w:jc w:val="center"/>
        <w:rPr>
          <w:rFonts w:ascii="华文中宋" w:eastAsia="华文中宋" w:hAnsi="华文中宋"/>
          <w:sz w:val="44"/>
          <w:szCs w:val="44"/>
        </w:rPr>
      </w:pPr>
    </w:p>
    <w:p w:rsidR="00D26442" w:rsidRDefault="00D26442" w:rsidP="00D26442">
      <w:pPr>
        <w:spacing w:line="360" w:lineRule="auto"/>
        <w:jc w:val="center"/>
        <w:rPr>
          <w:rFonts w:ascii="华文中宋" w:eastAsia="华文中宋" w:hAnsi="华文中宋"/>
          <w:sz w:val="44"/>
          <w:szCs w:val="44"/>
        </w:rPr>
      </w:pPr>
    </w:p>
    <w:p w:rsidR="00D26442" w:rsidRDefault="00D26442" w:rsidP="00D26442">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关于</w:t>
      </w:r>
      <w:r w:rsidRPr="003E242A">
        <w:rPr>
          <w:rFonts w:ascii="华文中宋" w:eastAsia="华文中宋" w:hAnsi="华文中宋" w:hint="eastAsia"/>
          <w:sz w:val="44"/>
          <w:szCs w:val="44"/>
        </w:rPr>
        <w:t>201</w:t>
      </w:r>
      <w:r>
        <w:rPr>
          <w:rFonts w:ascii="华文中宋" w:eastAsia="华文中宋" w:hAnsi="华文中宋" w:hint="eastAsia"/>
          <w:sz w:val="44"/>
          <w:szCs w:val="44"/>
        </w:rPr>
        <w:t>5年春选拔重庆大学法学院研究生赴</w:t>
      </w:r>
      <w:r w:rsidRPr="003E242A">
        <w:rPr>
          <w:rFonts w:ascii="华文中宋" w:eastAsia="华文中宋" w:hAnsi="华文中宋" w:hint="eastAsia"/>
          <w:sz w:val="44"/>
          <w:szCs w:val="44"/>
        </w:rPr>
        <w:t>西南政法大学</w:t>
      </w:r>
      <w:r>
        <w:rPr>
          <w:rFonts w:ascii="华文中宋" w:eastAsia="华文中宋" w:hAnsi="华文中宋" w:hint="eastAsia"/>
          <w:sz w:val="44"/>
          <w:szCs w:val="44"/>
        </w:rPr>
        <w:t>交换学习通知</w:t>
      </w:r>
    </w:p>
    <w:p w:rsidR="00D26442" w:rsidRPr="00A553A8" w:rsidRDefault="00D26442" w:rsidP="00D26442">
      <w:pPr>
        <w:spacing w:line="360" w:lineRule="auto"/>
        <w:jc w:val="center"/>
        <w:rPr>
          <w:rFonts w:ascii="华文中宋" w:eastAsia="华文中宋" w:hAnsi="华文中宋"/>
          <w:sz w:val="44"/>
          <w:szCs w:val="44"/>
        </w:rPr>
      </w:pPr>
    </w:p>
    <w:p w:rsidR="00D26442" w:rsidRPr="003E242A" w:rsidRDefault="00D26442" w:rsidP="00D26442">
      <w:pPr>
        <w:spacing w:line="360" w:lineRule="auto"/>
        <w:jc w:val="center"/>
        <w:rPr>
          <w:rFonts w:ascii="华文中宋" w:eastAsia="华文中宋" w:hAnsi="华文中宋"/>
          <w:sz w:val="44"/>
          <w:szCs w:val="44"/>
        </w:rPr>
      </w:pPr>
    </w:p>
    <w:p w:rsidR="00D26442" w:rsidRDefault="00D26442" w:rsidP="00D26442">
      <w:pPr>
        <w:spacing w:line="360" w:lineRule="auto"/>
        <w:ind w:firstLineChars="200" w:firstLine="640"/>
        <w:rPr>
          <w:rFonts w:ascii="仿宋" w:eastAsia="仿宋" w:hAnsi="仿宋"/>
          <w:sz w:val="32"/>
          <w:szCs w:val="32"/>
        </w:rPr>
      </w:pPr>
      <w:r w:rsidRPr="003E242A">
        <w:rPr>
          <w:rFonts w:ascii="仿宋" w:eastAsia="仿宋" w:hAnsi="仿宋" w:hint="eastAsia"/>
          <w:sz w:val="32"/>
          <w:szCs w:val="32"/>
        </w:rPr>
        <w:t>根据</w:t>
      </w:r>
      <w:r>
        <w:rPr>
          <w:rFonts w:ascii="仿宋" w:eastAsia="仿宋" w:hAnsi="仿宋" w:hint="eastAsia"/>
          <w:sz w:val="32"/>
          <w:szCs w:val="32"/>
        </w:rPr>
        <w:t>《重庆市大学联盟成员学校合作协议》，重庆大学与西南政法大学在</w:t>
      </w:r>
      <w:r w:rsidRPr="003E242A">
        <w:rPr>
          <w:rFonts w:ascii="仿宋" w:eastAsia="仿宋" w:hAnsi="仿宋" w:hint="eastAsia"/>
          <w:sz w:val="32"/>
          <w:szCs w:val="32"/>
        </w:rPr>
        <w:t>201</w:t>
      </w:r>
      <w:r>
        <w:rPr>
          <w:rFonts w:ascii="仿宋" w:eastAsia="仿宋" w:hAnsi="仿宋" w:hint="eastAsia"/>
          <w:sz w:val="32"/>
          <w:szCs w:val="32"/>
        </w:rPr>
        <w:t>3年春</w:t>
      </w:r>
      <w:r w:rsidRPr="003E242A">
        <w:rPr>
          <w:rFonts w:ascii="仿宋" w:eastAsia="仿宋" w:hAnsi="仿宋" w:hint="eastAsia"/>
          <w:sz w:val="32"/>
          <w:szCs w:val="32"/>
        </w:rPr>
        <w:t>开展</w:t>
      </w:r>
      <w:r>
        <w:rPr>
          <w:rFonts w:ascii="仿宋" w:eastAsia="仿宋" w:hAnsi="仿宋" w:hint="eastAsia"/>
          <w:sz w:val="32"/>
          <w:szCs w:val="32"/>
        </w:rPr>
        <w:t>了第一届</w:t>
      </w:r>
      <w:r w:rsidRPr="003E242A">
        <w:rPr>
          <w:rFonts w:ascii="仿宋" w:eastAsia="仿宋" w:hAnsi="仿宋" w:hint="eastAsia"/>
          <w:sz w:val="32"/>
          <w:szCs w:val="32"/>
        </w:rPr>
        <w:t>研究生交流互换</w:t>
      </w:r>
      <w:r>
        <w:rPr>
          <w:rFonts w:ascii="仿宋" w:eastAsia="仿宋" w:hAnsi="仿宋" w:hint="eastAsia"/>
          <w:sz w:val="32"/>
          <w:szCs w:val="32"/>
        </w:rPr>
        <w:t>合作</w:t>
      </w:r>
      <w:r w:rsidRPr="003E242A">
        <w:rPr>
          <w:rFonts w:ascii="仿宋" w:eastAsia="仿宋" w:hAnsi="仿宋" w:hint="eastAsia"/>
          <w:sz w:val="32"/>
          <w:szCs w:val="32"/>
        </w:rPr>
        <w:t>。</w:t>
      </w:r>
      <w:r>
        <w:rPr>
          <w:rFonts w:ascii="仿宋" w:eastAsia="仿宋" w:hAnsi="仿宋" w:hint="eastAsia"/>
          <w:sz w:val="32"/>
          <w:szCs w:val="32"/>
        </w:rPr>
        <w:t>反映良好。为不断推进该项工作，扩大受益面，本着自愿、公平、公证的原则，我们将在2015年春继续开展和选拔重庆大学法学院研究生到西南政法大学交换学习。</w:t>
      </w:r>
    </w:p>
    <w:p w:rsidR="00D26442" w:rsidRDefault="00D26442" w:rsidP="00D26442">
      <w:pPr>
        <w:spacing w:line="360" w:lineRule="auto"/>
        <w:ind w:firstLineChars="200" w:firstLine="640"/>
        <w:rPr>
          <w:rFonts w:ascii="黑体" w:eastAsia="黑体" w:hAnsi="黑体"/>
          <w:sz w:val="32"/>
          <w:szCs w:val="32"/>
        </w:rPr>
      </w:pPr>
      <w:r>
        <w:rPr>
          <w:rFonts w:ascii="黑体" w:eastAsia="黑体" w:hAnsi="黑体" w:hint="eastAsia"/>
          <w:sz w:val="32"/>
          <w:szCs w:val="32"/>
        </w:rPr>
        <w:t>一</w:t>
      </w:r>
      <w:r w:rsidRPr="003E242A">
        <w:rPr>
          <w:rFonts w:ascii="黑体" w:eastAsia="黑体" w:hAnsi="黑体" w:hint="eastAsia"/>
          <w:sz w:val="32"/>
          <w:szCs w:val="32"/>
        </w:rPr>
        <w:t>、交流</w:t>
      </w:r>
      <w:r>
        <w:rPr>
          <w:rFonts w:ascii="黑体" w:eastAsia="黑体" w:hAnsi="黑体" w:hint="eastAsia"/>
          <w:sz w:val="32"/>
          <w:szCs w:val="32"/>
        </w:rPr>
        <w:t>学生类别</w:t>
      </w:r>
    </w:p>
    <w:p w:rsidR="00D26442" w:rsidRDefault="00D26442" w:rsidP="00D26442">
      <w:pPr>
        <w:spacing w:line="360" w:lineRule="auto"/>
        <w:ind w:firstLineChars="200" w:firstLine="640"/>
        <w:rPr>
          <w:rFonts w:ascii="仿宋" w:eastAsia="仿宋" w:hAnsi="仿宋"/>
          <w:sz w:val="32"/>
          <w:szCs w:val="32"/>
        </w:rPr>
      </w:pPr>
      <w:r w:rsidRPr="00934B22">
        <w:rPr>
          <w:rFonts w:ascii="仿宋" w:eastAsia="仿宋" w:hAnsi="仿宋" w:hint="eastAsia"/>
          <w:sz w:val="32"/>
          <w:szCs w:val="32"/>
        </w:rPr>
        <w:t>本次</w:t>
      </w:r>
      <w:r>
        <w:rPr>
          <w:rFonts w:ascii="仿宋" w:eastAsia="仿宋" w:hAnsi="仿宋" w:hint="eastAsia"/>
          <w:sz w:val="32"/>
          <w:szCs w:val="32"/>
        </w:rPr>
        <w:t>拟选拔10-15名</w:t>
      </w:r>
      <w:r w:rsidRPr="00934B22">
        <w:rPr>
          <w:rFonts w:ascii="仿宋" w:eastAsia="仿宋" w:hAnsi="仿宋" w:hint="eastAsia"/>
          <w:sz w:val="32"/>
          <w:szCs w:val="32"/>
        </w:rPr>
        <w:t>法学院</w:t>
      </w:r>
      <w:r>
        <w:rPr>
          <w:rFonts w:ascii="仿宋" w:eastAsia="仿宋" w:hAnsi="仿宋" w:hint="eastAsia"/>
          <w:sz w:val="32"/>
          <w:szCs w:val="32"/>
        </w:rPr>
        <w:t>硕士研究生到西南政法大学交换学习一学期</w:t>
      </w:r>
      <w:r w:rsidRPr="00934B22">
        <w:rPr>
          <w:rFonts w:ascii="仿宋" w:eastAsia="仿宋" w:hAnsi="仿宋" w:hint="eastAsia"/>
          <w:sz w:val="32"/>
          <w:szCs w:val="32"/>
        </w:rPr>
        <w:t>。</w:t>
      </w:r>
      <w:r>
        <w:rPr>
          <w:rFonts w:ascii="仿宋" w:eastAsia="仿宋" w:hAnsi="仿宋" w:hint="eastAsia"/>
          <w:sz w:val="32"/>
          <w:szCs w:val="32"/>
        </w:rPr>
        <w:t>具体可选培养方向如下：</w:t>
      </w:r>
    </w:p>
    <w:p w:rsidR="00D26442" w:rsidRDefault="00D26442" w:rsidP="00D26442">
      <w:pPr>
        <w:spacing w:line="360" w:lineRule="auto"/>
        <w:ind w:firstLineChars="200" w:firstLine="640"/>
        <w:rPr>
          <w:rFonts w:ascii="仿宋" w:eastAsia="仿宋" w:hAnsi="仿宋"/>
          <w:sz w:val="32"/>
          <w:szCs w:val="32"/>
        </w:rPr>
      </w:pPr>
      <w:r w:rsidRPr="00AA658B">
        <w:rPr>
          <w:rFonts w:ascii="仿宋" w:eastAsia="仿宋" w:hAnsi="仿宋" w:hint="eastAsia"/>
          <w:sz w:val="32"/>
          <w:szCs w:val="32"/>
        </w:rPr>
        <w:t>案件调查实务</w:t>
      </w:r>
      <w:r>
        <w:rPr>
          <w:rFonts w:ascii="仿宋" w:eastAsia="仿宋" w:hAnsi="仿宋" w:hint="eastAsia"/>
          <w:sz w:val="32"/>
          <w:szCs w:val="32"/>
        </w:rPr>
        <w:t>、</w:t>
      </w:r>
      <w:r w:rsidRPr="00AA658B">
        <w:rPr>
          <w:rFonts w:ascii="仿宋" w:eastAsia="仿宋" w:hAnsi="仿宋" w:hint="eastAsia"/>
          <w:sz w:val="32"/>
          <w:szCs w:val="32"/>
        </w:rPr>
        <w:t>财税金融法实务</w:t>
      </w:r>
      <w:r>
        <w:rPr>
          <w:rFonts w:ascii="仿宋" w:eastAsia="仿宋" w:hAnsi="仿宋" w:hint="eastAsia"/>
          <w:sz w:val="32"/>
          <w:szCs w:val="32"/>
        </w:rPr>
        <w:t>、</w:t>
      </w:r>
      <w:r w:rsidRPr="00AA658B">
        <w:rPr>
          <w:rFonts w:ascii="仿宋" w:eastAsia="仿宋" w:hAnsi="仿宋" w:hint="eastAsia"/>
          <w:sz w:val="32"/>
          <w:szCs w:val="32"/>
        </w:rPr>
        <w:t>公务员与行政法实务</w:t>
      </w:r>
      <w:r>
        <w:rPr>
          <w:rFonts w:ascii="仿宋" w:eastAsia="仿宋" w:hAnsi="仿宋" w:hint="eastAsia"/>
          <w:sz w:val="32"/>
          <w:szCs w:val="32"/>
        </w:rPr>
        <w:t>、</w:t>
      </w:r>
      <w:r w:rsidRPr="00AA658B">
        <w:rPr>
          <w:rFonts w:ascii="仿宋" w:eastAsia="仿宋" w:hAnsi="仿宋" w:hint="eastAsia"/>
          <w:sz w:val="32"/>
          <w:szCs w:val="32"/>
        </w:rPr>
        <w:t>民商法实务</w:t>
      </w:r>
      <w:r>
        <w:rPr>
          <w:rFonts w:ascii="仿宋" w:eastAsia="仿宋" w:hAnsi="仿宋" w:hint="eastAsia"/>
          <w:sz w:val="32"/>
          <w:szCs w:val="32"/>
        </w:rPr>
        <w:t>、</w:t>
      </w:r>
      <w:r w:rsidRPr="00AA658B">
        <w:rPr>
          <w:rFonts w:ascii="仿宋" w:eastAsia="仿宋" w:hAnsi="仿宋" w:hint="eastAsia"/>
          <w:sz w:val="32"/>
          <w:szCs w:val="32"/>
        </w:rPr>
        <w:t>民事司法实务</w:t>
      </w:r>
      <w:r>
        <w:rPr>
          <w:rFonts w:ascii="仿宋" w:eastAsia="仿宋" w:hAnsi="仿宋" w:hint="eastAsia"/>
          <w:sz w:val="32"/>
          <w:szCs w:val="32"/>
        </w:rPr>
        <w:t>、</w:t>
      </w:r>
      <w:r w:rsidRPr="00AA658B">
        <w:rPr>
          <w:rFonts w:ascii="仿宋" w:eastAsia="仿宋" w:hAnsi="仿宋" w:hint="eastAsia"/>
          <w:sz w:val="32"/>
          <w:szCs w:val="32"/>
        </w:rPr>
        <w:t>企业法务</w:t>
      </w:r>
      <w:r>
        <w:rPr>
          <w:rFonts w:ascii="仿宋" w:eastAsia="仿宋" w:hAnsi="仿宋" w:hint="eastAsia"/>
          <w:sz w:val="32"/>
          <w:szCs w:val="32"/>
        </w:rPr>
        <w:t>、</w:t>
      </w:r>
      <w:r w:rsidRPr="00AA658B">
        <w:rPr>
          <w:rFonts w:ascii="仿宋" w:eastAsia="仿宋" w:hAnsi="仿宋" w:hint="eastAsia"/>
          <w:sz w:val="32"/>
          <w:szCs w:val="32"/>
        </w:rPr>
        <w:t>涉外经贸法律实务</w:t>
      </w:r>
      <w:r>
        <w:rPr>
          <w:rFonts w:ascii="仿宋" w:eastAsia="仿宋" w:hAnsi="仿宋" w:hint="eastAsia"/>
          <w:sz w:val="32"/>
          <w:szCs w:val="32"/>
        </w:rPr>
        <w:t>、</w:t>
      </w:r>
      <w:r w:rsidRPr="00AA658B">
        <w:rPr>
          <w:rFonts w:ascii="仿宋" w:eastAsia="仿宋" w:hAnsi="仿宋" w:hint="eastAsia"/>
          <w:sz w:val="32"/>
          <w:szCs w:val="32"/>
        </w:rPr>
        <w:t>刑事法实务</w:t>
      </w:r>
      <w:r>
        <w:rPr>
          <w:rFonts w:ascii="仿宋" w:eastAsia="仿宋" w:hAnsi="仿宋" w:hint="eastAsia"/>
          <w:sz w:val="32"/>
          <w:szCs w:val="32"/>
        </w:rPr>
        <w:t>、</w:t>
      </w:r>
      <w:r w:rsidRPr="00AA658B">
        <w:rPr>
          <w:rFonts w:ascii="仿宋" w:eastAsia="仿宋" w:hAnsi="仿宋" w:hint="eastAsia"/>
          <w:sz w:val="32"/>
          <w:szCs w:val="32"/>
        </w:rPr>
        <w:t>知识产权法实务</w:t>
      </w:r>
      <w:r>
        <w:rPr>
          <w:rFonts w:ascii="仿宋" w:eastAsia="仿宋" w:hAnsi="仿宋" w:hint="eastAsia"/>
          <w:sz w:val="32"/>
          <w:szCs w:val="32"/>
        </w:rPr>
        <w:t>。</w:t>
      </w:r>
    </w:p>
    <w:p w:rsidR="00D26442"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（备注说明：西南政法大学自</w:t>
      </w:r>
      <w:r w:rsidRPr="00AA658B">
        <w:rPr>
          <w:rFonts w:ascii="仿宋" w:eastAsia="仿宋" w:hAnsi="仿宋" w:hint="eastAsia"/>
          <w:sz w:val="32"/>
          <w:szCs w:val="32"/>
        </w:rPr>
        <w:t>2013</w:t>
      </w:r>
      <w:r>
        <w:rPr>
          <w:rFonts w:ascii="仿宋" w:eastAsia="仿宋" w:hAnsi="仿宋" w:hint="eastAsia"/>
          <w:sz w:val="32"/>
          <w:szCs w:val="32"/>
        </w:rPr>
        <w:t>级</w:t>
      </w:r>
      <w:r w:rsidRPr="00AA658B">
        <w:rPr>
          <w:rFonts w:ascii="仿宋" w:eastAsia="仿宋" w:hAnsi="仿宋" w:hint="eastAsia"/>
          <w:sz w:val="32"/>
          <w:szCs w:val="32"/>
        </w:rPr>
        <w:t>法硕</w:t>
      </w:r>
      <w:r>
        <w:rPr>
          <w:rFonts w:ascii="仿宋" w:eastAsia="仿宋" w:hAnsi="仿宋" w:hint="eastAsia"/>
          <w:sz w:val="32"/>
          <w:szCs w:val="32"/>
        </w:rPr>
        <w:t>开始进行改革，13级法硕学生选定培养方向后分到各</w:t>
      </w:r>
      <w:r w:rsidRPr="00AA658B">
        <w:rPr>
          <w:rFonts w:ascii="仿宋" w:eastAsia="仿宋" w:hAnsi="仿宋" w:hint="eastAsia"/>
          <w:sz w:val="32"/>
          <w:szCs w:val="32"/>
        </w:rPr>
        <w:t>二级学院进行分方</w:t>
      </w:r>
      <w:r w:rsidRPr="00AA658B">
        <w:rPr>
          <w:rFonts w:ascii="仿宋" w:eastAsia="仿宋" w:hAnsi="仿宋" w:hint="eastAsia"/>
          <w:sz w:val="32"/>
          <w:szCs w:val="32"/>
        </w:rPr>
        <w:lastRenderedPageBreak/>
        <w:t>向培养</w:t>
      </w:r>
      <w:r>
        <w:rPr>
          <w:rFonts w:ascii="仿宋" w:eastAsia="仿宋" w:hAnsi="仿宋" w:hint="eastAsia"/>
          <w:sz w:val="32"/>
          <w:szCs w:val="32"/>
        </w:rPr>
        <w:t>。现共</w:t>
      </w:r>
      <w:r w:rsidRPr="00AA658B">
        <w:rPr>
          <w:rFonts w:ascii="仿宋" w:eastAsia="仿宋" w:hAnsi="仿宋" w:hint="eastAsia"/>
          <w:sz w:val="32"/>
          <w:szCs w:val="32"/>
        </w:rPr>
        <w:t>有9套培养方案</w:t>
      </w:r>
      <w:r>
        <w:rPr>
          <w:rFonts w:ascii="仿宋" w:eastAsia="仿宋" w:hAnsi="仿宋" w:hint="eastAsia"/>
          <w:sz w:val="32"/>
          <w:szCs w:val="32"/>
        </w:rPr>
        <w:t>。由各</w:t>
      </w:r>
      <w:r w:rsidRPr="00AA658B">
        <w:rPr>
          <w:rFonts w:ascii="仿宋" w:eastAsia="仿宋" w:hAnsi="仿宋" w:hint="eastAsia"/>
          <w:sz w:val="32"/>
          <w:szCs w:val="32"/>
        </w:rPr>
        <w:t>学院制定</w:t>
      </w:r>
      <w:r>
        <w:rPr>
          <w:rFonts w:ascii="仿宋" w:eastAsia="仿宋" w:hAnsi="仿宋" w:hint="eastAsia"/>
          <w:sz w:val="32"/>
          <w:szCs w:val="32"/>
        </w:rPr>
        <w:t>。）</w:t>
      </w:r>
    </w:p>
    <w:p w:rsidR="00D26442" w:rsidRPr="00495516" w:rsidRDefault="00D26442" w:rsidP="00D26442">
      <w:pPr>
        <w:spacing w:line="360" w:lineRule="auto"/>
        <w:ind w:firstLineChars="200" w:firstLine="640"/>
        <w:rPr>
          <w:rFonts w:ascii="黑体" w:eastAsia="黑体" w:hAnsi="黑体"/>
          <w:sz w:val="32"/>
          <w:szCs w:val="32"/>
        </w:rPr>
      </w:pPr>
      <w:r>
        <w:rPr>
          <w:rFonts w:ascii="黑体" w:eastAsia="黑体" w:hAnsi="黑体" w:hint="eastAsia"/>
          <w:sz w:val="32"/>
          <w:szCs w:val="32"/>
        </w:rPr>
        <w:t>二、</w:t>
      </w:r>
      <w:r w:rsidRPr="00495516">
        <w:rPr>
          <w:rFonts w:ascii="黑体" w:eastAsia="黑体" w:hAnsi="黑体" w:hint="eastAsia"/>
          <w:sz w:val="32"/>
          <w:szCs w:val="32"/>
        </w:rPr>
        <w:t>申请选拔流程</w:t>
      </w:r>
    </w:p>
    <w:p w:rsidR="00D26442" w:rsidRPr="00CA5EAB"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本次交换生选拔工作于2015年3月19日前结束。学生提交申请书至法学院教务秘书办公室后，由法学院本着公开、公平、公证的原则进行选拔，并将法学院盖宣章的交换生名单（见附件）原件及电子版报送研究生院（附件）。</w:t>
      </w:r>
    </w:p>
    <w:p w:rsidR="00D26442" w:rsidRPr="003E242A" w:rsidRDefault="00D26442" w:rsidP="00D26442">
      <w:pPr>
        <w:spacing w:line="360" w:lineRule="auto"/>
        <w:ind w:firstLineChars="200" w:firstLine="640"/>
        <w:rPr>
          <w:rFonts w:ascii="黑体" w:eastAsia="黑体" w:hAnsi="黑体"/>
          <w:sz w:val="32"/>
          <w:szCs w:val="32"/>
        </w:rPr>
      </w:pPr>
      <w:r w:rsidRPr="003E242A">
        <w:rPr>
          <w:rFonts w:ascii="黑体" w:eastAsia="黑体" w:hAnsi="黑体" w:hint="eastAsia"/>
          <w:sz w:val="32"/>
          <w:szCs w:val="32"/>
        </w:rPr>
        <w:t>三、</w:t>
      </w:r>
      <w:r>
        <w:rPr>
          <w:rFonts w:ascii="黑体" w:eastAsia="黑体" w:hAnsi="黑体" w:hint="eastAsia"/>
          <w:sz w:val="32"/>
          <w:szCs w:val="32"/>
        </w:rPr>
        <w:t>交流互换</w:t>
      </w:r>
      <w:r w:rsidRPr="003E242A">
        <w:rPr>
          <w:rFonts w:ascii="黑体" w:eastAsia="黑体" w:hAnsi="黑体" w:hint="eastAsia"/>
          <w:sz w:val="32"/>
          <w:szCs w:val="32"/>
        </w:rPr>
        <w:t>期限</w:t>
      </w:r>
    </w:p>
    <w:p w:rsidR="00D26442" w:rsidRPr="00CA5EAB"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交流互换</w:t>
      </w:r>
      <w:r w:rsidRPr="00CA5EAB">
        <w:rPr>
          <w:rFonts w:ascii="仿宋" w:eastAsia="仿宋" w:hAnsi="仿宋" w:hint="eastAsia"/>
          <w:sz w:val="32"/>
          <w:szCs w:val="32"/>
        </w:rPr>
        <w:t>期限为一学期</w:t>
      </w:r>
      <w:r>
        <w:rPr>
          <w:rFonts w:ascii="仿宋" w:eastAsia="仿宋" w:hAnsi="仿宋" w:hint="eastAsia"/>
          <w:sz w:val="32"/>
          <w:szCs w:val="32"/>
        </w:rPr>
        <w:t>，自2015年3月起至2015年7月</w:t>
      </w:r>
      <w:r w:rsidRPr="00CA5EAB">
        <w:rPr>
          <w:rFonts w:ascii="仿宋" w:eastAsia="仿宋" w:hAnsi="仿宋" w:hint="eastAsia"/>
          <w:sz w:val="32"/>
          <w:szCs w:val="32"/>
        </w:rPr>
        <w:t>期末考试结束后离校</w:t>
      </w:r>
      <w:r>
        <w:rPr>
          <w:rFonts w:ascii="仿宋" w:eastAsia="仿宋" w:hAnsi="仿宋" w:hint="eastAsia"/>
          <w:sz w:val="32"/>
          <w:szCs w:val="32"/>
        </w:rPr>
        <w:t>时止</w:t>
      </w:r>
      <w:r w:rsidRPr="00CA5EAB">
        <w:rPr>
          <w:rFonts w:ascii="仿宋" w:eastAsia="仿宋" w:hAnsi="仿宋" w:hint="eastAsia"/>
          <w:sz w:val="32"/>
          <w:szCs w:val="32"/>
        </w:rPr>
        <w:t>。</w:t>
      </w:r>
      <w:r>
        <w:rPr>
          <w:rFonts w:ascii="仿宋" w:eastAsia="仿宋" w:hAnsi="仿宋" w:hint="eastAsia"/>
          <w:sz w:val="32"/>
          <w:szCs w:val="32"/>
        </w:rPr>
        <w:t>如延长交换时间需提前申请。</w:t>
      </w:r>
    </w:p>
    <w:p w:rsidR="00D26442" w:rsidRPr="00031DE2" w:rsidRDefault="00D26442" w:rsidP="00D26442">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Pr="00031DE2">
        <w:rPr>
          <w:rFonts w:ascii="黑体" w:eastAsia="黑体" w:hAnsi="黑体" w:hint="eastAsia"/>
          <w:sz w:val="32"/>
          <w:szCs w:val="32"/>
        </w:rPr>
        <w:t>、教学与学生管理</w:t>
      </w:r>
    </w:p>
    <w:p w:rsidR="00D26442"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1、课程学习。此次交流互换研究</w:t>
      </w:r>
      <w:r w:rsidRPr="00CA5EAB">
        <w:rPr>
          <w:rFonts w:ascii="仿宋" w:eastAsia="仿宋" w:hAnsi="仿宋" w:hint="eastAsia"/>
          <w:sz w:val="32"/>
          <w:szCs w:val="32"/>
        </w:rPr>
        <w:t>生</w:t>
      </w:r>
      <w:r>
        <w:rPr>
          <w:rFonts w:ascii="仿宋" w:eastAsia="仿宋" w:hAnsi="仿宋" w:hint="eastAsia"/>
          <w:sz w:val="32"/>
          <w:szCs w:val="32"/>
        </w:rPr>
        <w:t>以</w:t>
      </w:r>
      <w:r w:rsidRPr="00CA5EAB">
        <w:rPr>
          <w:rFonts w:ascii="仿宋" w:eastAsia="仿宋" w:hAnsi="仿宋" w:hint="eastAsia"/>
          <w:sz w:val="32"/>
          <w:szCs w:val="32"/>
        </w:rPr>
        <w:t>课程学习</w:t>
      </w:r>
      <w:r>
        <w:rPr>
          <w:rFonts w:ascii="仿宋" w:eastAsia="仿宋" w:hAnsi="仿宋" w:hint="eastAsia"/>
          <w:sz w:val="32"/>
          <w:szCs w:val="32"/>
        </w:rPr>
        <w:t>为主。两校为交流互换学生开通研究生管理系统方便课程管理和成绩查询</w:t>
      </w:r>
      <w:r w:rsidRPr="00CA5EAB">
        <w:rPr>
          <w:rFonts w:ascii="仿宋" w:eastAsia="仿宋" w:hAnsi="仿宋" w:hint="eastAsia"/>
          <w:sz w:val="32"/>
          <w:szCs w:val="32"/>
        </w:rPr>
        <w:t>。</w:t>
      </w:r>
    </w:p>
    <w:p w:rsidR="00D26442"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2、学分认定。</w:t>
      </w:r>
      <w:r w:rsidRPr="00CA5EAB">
        <w:rPr>
          <w:rFonts w:ascii="仿宋" w:eastAsia="仿宋" w:hAnsi="仿宋" w:hint="eastAsia"/>
          <w:sz w:val="32"/>
          <w:szCs w:val="32"/>
        </w:rPr>
        <w:t>课程学习结</w:t>
      </w:r>
      <w:r>
        <w:rPr>
          <w:rFonts w:ascii="仿宋" w:eastAsia="仿宋" w:hAnsi="仿宋" w:hint="eastAsia"/>
          <w:sz w:val="32"/>
          <w:szCs w:val="32"/>
        </w:rPr>
        <w:t>束后，学生参加期末</w:t>
      </w:r>
      <w:r w:rsidRPr="00CA5EAB">
        <w:rPr>
          <w:rFonts w:ascii="仿宋" w:eastAsia="仿宋" w:hAnsi="仿宋" w:hint="eastAsia"/>
          <w:sz w:val="32"/>
          <w:szCs w:val="32"/>
        </w:rPr>
        <w:t>考试</w:t>
      </w:r>
      <w:r>
        <w:rPr>
          <w:rFonts w:ascii="仿宋" w:eastAsia="仿宋" w:hAnsi="仿宋" w:hint="eastAsia"/>
          <w:sz w:val="32"/>
          <w:szCs w:val="32"/>
        </w:rPr>
        <w:t>或其他形式的课程考核</w:t>
      </w:r>
      <w:r w:rsidRPr="00CA5EAB">
        <w:rPr>
          <w:rFonts w:ascii="仿宋" w:eastAsia="仿宋" w:hAnsi="仿宋" w:hint="eastAsia"/>
          <w:sz w:val="32"/>
          <w:szCs w:val="32"/>
        </w:rPr>
        <w:t>，成绩于第二学期初通报对方学校</w:t>
      </w:r>
      <w:r>
        <w:rPr>
          <w:rFonts w:ascii="仿宋" w:eastAsia="仿宋" w:hAnsi="仿宋" w:hint="eastAsia"/>
          <w:sz w:val="32"/>
          <w:szCs w:val="32"/>
        </w:rPr>
        <w:t>。考试达到各校硕士研究生合格标准后，双方以课程相近为原则进行学分互认。</w:t>
      </w:r>
    </w:p>
    <w:p w:rsidR="00D26442" w:rsidRPr="00CA5EAB"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3、指导教师。可安排</w:t>
      </w:r>
      <w:r w:rsidRPr="00CA5EAB">
        <w:rPr>
          <w:rFonts w:ascii="仿宋" w:eastAsia="仿宋" w:hAnsi="仿宋" w:hint="eastAsia"/>
          <w:sz w:val="32"/>
          <w:szCs w:val="32"/>
        </w:rPr>
        <w:t>指导教师</w:t>
      </w:r>
      <w:r>
        <w:rPr>
          <w:rFonts w:ascii="仿宋" w:eastAsia="仿宋" w:hAnsi="仿宋" w:hint="eastAsia"/>
          <w:sz w:val="32"/>
          <w:szCs w:val="32"/>
        </w:rPr>
        <w:t>帮助学习融入校园及课程学习</w:t>
      </w:r>
      <w:r w:rsidRPr="00CA5EAB">
        <w:rPr>
          <w:rFonts w:ascii="仿宋" w:eastAsia="仿宋" w:hAnsi="仿宋" w:hint="eastAsia"/>
          <w:sz w:val="32"/>
          <w:szCs w:val="32"/>
        </w:rPr>
        <w:t>。</w:t>
      </w:r>
    </w:p>
    <w:p w:rsidR="00D26442"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4、学生管理。有</w:t>
      </w:r>
      <w:r w:rsidRPr="00CA5EAB">
        <w:rPr>
          <w:rFonts w:ascii="仿宋" w:eastAsia="仿宋" w:hAnsi="仿宋" w:hint="eastAsia"/>
          <w:sz w:val="32"/>
          <w:szCs w:val="32"/>
        </w:rPr>
        <w:t>指定</w:t>
      </w:r>
      <w:r>
        <w:rPr>
          <w:rFonts w:ascii="仿宋" w:eastAsia="仿宋" w:hAnsi="仿宋" w:hint="eastAsia"/>
          <w:sz w:val="32"/>
          <w:szCs w:val="32"/>
        </w:rPr>
        <w:t>的工作人员</w:t>
      </w:r>
      <w:r w:rsidRPr="00CA5EAB">
        <w:rPr>
          <w:rFonts w:ascii="仿宋" w:eastAsia="仿宋" w:hAnsi="仿宋" w:hint="eastAsia"/>
          <w:sz w:val="32"/>
          <w:szCs w:val="32"/>
        </w:rPr>
        <w:t>负责</w:t>
      </w:r>
      <w:r>
        <w:rPr>
          <w:rFonts w:ascii="仿宋" w:eastAsia="仿宋" w:hAnsi="仿宋" w:hint="eastAsia"/>
          <w:sz w:val="32"/>
          <w:szCs w:val="32"/>
        </w:rPr>
        <w:t>交流互换</w:t>
      </w:r>
      <w:r w:rsidRPr="00CA5EAB">
        <w:rPr>
          <w:rFonts w:ascii="仿宋" w:eastAsia="仿宋" w:hAnsi="仿宋" w:hint="eastAsia"/>
          <w:sz w:val="32"/>
          <w:szCs w:val="32"/>
        </w:rPr>
        <w:t>学生的整体协调工作。学生到校报到后，分至相关院</w:t>
      </w:r>
      <w:r>
        <w:rPr>
          <w:rFonts w:ascii="仿宋" w:eastAsia="仿宋" w:hAnsi="仿宋" w:hint="eastAsia"/>
          <w:sz w:val="32"/>
          <w:szCs w:val="32"/>
        </w:rPr>
        <w:t>系由</w:t>
      </w:r>
      <w:r w:rsidRPr="00CA5EAB">
        <w:rPr>
          <w:rFonts w:ascii="仿宋" w:eastAsia="仿宋" w:hAnsi="仿宋" w:hint="eastAsia"/>
          <w:sz w:val="32"/>
          <w:szCs w:val="32"/>
        </w:rPr>
        <w:t>辅导员进行统一管理。</w:t>
      </w:r>
    </w:p>
    <w:p w:rsidR="00D26442"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5、宿舍安排。两校为交流互换研究生统一安排住宿，住宿标准与本校研究生一致。寝具由学生自行配备</w:t>
      </w:r>
      <w:r w:rsidRPr="00CA5EAB">
        <w:rPr>
          <w:rFonts w:ascii="仿宋" w:eastAsia="仿宋" w:hAnsi="仿宋" w:hint="eastAsia"/>
          <w:sz w:val="32"/>
          <w:szCs w:val="32"/>
        </w:rPr>
        <w:t>。</w:t>
      </w:r>
    </w:p>
    <w:p w:rsidR="00D26442"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6.证件管理。交流互换研究生</w:t>
      </w:r>
      <w:r w:rsidRPr="00CA5EAB">
        <w:rPr>
          <w:rFonts w:ascii="仿宋" w:eastAsia="仿宋" w:hAnsi="仿宋" w:hint="eastAsia"/>
          <w:sz w:val="32"/>
          <w:szCs w:val="32"/>
        </w:rPr>
        <w:t>到校后</w:t>
      </w:r>
      <w:r>
        <w:rPr>
          <w:rFonts w:ascii="仿宋" w:eastAsia="仿宋" w:hAnsi="仿宋" w:hint="eastAsia"/>
          <w:sz w:val="32"/>
          <w:szCs w:val="32"/>
        </w:rPr>
        <w:t>，由接受学校</w:t>
      </w:r>
      <w:r w:rsidRPr="00CA5EAB">
        <w:rPr>
          <w:rFonts w:ascii="仿宋" w:eastAsia="仿宋" w:hAnsi="仿宋" w:hint="eastAsia"/>
          <w:sz w:val="32"/>
          <w:szCs w:val="32"/>
        </w:rPr>
        <w:t>发放</w:t>
      </w:r>
      <w:r>
        <w:rPr>
          <w:rFonts w:ascii="仿宋" w:eastAsia="仿宋" w:hAnsi="仿宋" w:hint="eastAsia"/>
          <w:sz w:val="32"/>
          <w:szCs w:val="32"/>
        </w:rPr>
        <w:t>临时学生证、</w:t>
      </w:r>
      <w:r w:rsidRPr="00CA5EAB">
        <w:rPr>
          <w:rFonts w:ascii="仿宋" w:eastAsia="仿宋" w:hAnsi="仿宋" w:hint="eastAsia"/>
          <w:sz w:val="32"/>
          <w:szCs w:val="32"/>
        </w:rPr>
        <w:t>校园卡，</w:t>
      </w:r>
      <w:r>
        <w:rPr>
          <w:rFonts w:ascii="仿宋" w:eastAsia="仿宋" w:hAnsi="仿宋" w:hint="eastAsia"/>
          <w:sz w:val="32"/>
          <w:szCs w:val="32"/>
        </w:rPr>
        <w:t>便</w:t>
      </w:r>
      <w:r w:rsidRPr="00CA5EAB">
        <w:rPr>
          <w:rFonts w:ascii="仿宋" w:eastAsia="仿宋" w:hAnsi="仿宋" w:hint="eastAsia"/>
          <w:sz w:val="32"/>
          <w:szCs w:val="32"/>
        </w:rPr>
        <w:t>于</w:t>
      </w:r>
      <w:r>
        <w:rPr>
          <w:rFonts w:ascii="仿宋" w:eastAsia="仿宋" w:hAnsi="仿宋" w:hint="eastAsia"/>
          <w:sz w:val="32"/>
          <w:szCs w:val="32"/>
        </w:rPr>
        <w:t>校内餐饮、</w:t>
      </w:r>
      <w:r w:rsidRPr="00CA5EAB">
        <w:rPr>
          <w:rFonts w:ascii="仿宋" w:eastAsia="仿宋" w:hAnsi="仿宋" w:hint="eastAsia"/>
          <w:sz w:val="32"/>
          <w:szCs w:val="32"/>
        </w:rPr>
        <w:t>图书借阅</w:t>
      </w:r>
      <w:r>
        <w:rPr>
          <w:rFonts w:ascii="仿宋" w:eastAsia="仿宋" w:hAnsi="仿宋" w:hint="eastAsia"/>
          <w:sz w:val="32"/>
          <w:szCs w:val="32"/>
        </w:rPr>
        <w:t>以及校内其它事宜的办理，学生离校后应办理离校手续。</w:t>
      </w:r>
    </w:p>
    <w:p w:rsidR="00D26442" w:rsidRPr="00CA5EAB"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7.课程进修证书的发放。交流互换研究生学业结束且通过考试后，双方学校应根据学生学习情况作出鉴定，并发放接受学校盖章的课程进修证书。</w:t>
      </w:r>
    </w:p>
    <w:p w:rsidR="00D26442" w:rsidRPr="00B40903" w:rsidRDefault="00D26442" w:rsidP="00D26442">
      <w:pPr>
        <w:spacing w:line="360" w:lineRule="auto"/>
        <w:ind w:firstLineChars="200" w:firstLine="640"/>
        <w:rPr>
          <w:rFonts w:ascii="黑体" w:eastAsia="黑体" w:hAnsi="黑体"/>
          <w:sz w:val="32"/>
          <w:szCs w:val="32"/>
        </w:rPr>
      </w:pPr>
      <w:r>
        <w:rPr>
          <w:rFonts w:ascii="黑体" w:eastAsia="黑体" w:hAnsi="黑体" w:hint="eastAsia"/>
          <w:sz w:val="32"/>
          <w:szCs w:val="32"/>
        </w:rPr>
        <w:t>五</w:t>
      </w:r>
      <w:r w:rsidRPr="00B40903">
        <w:rPr>
          <w:rFonts w:ascii="黑体" w:eastAsia="黑体" w:hAnsi="黑体" w:hint="eastAsia"/>
          <w:sz w:val="32"/>
          <w:szCs w:val="32"/>
        </w:rPr>
        <w:t>、费用</w:t>
      </w:r>
      <w:r>
        <w:rPr>
          <w:rFonts w:ascii="黑体" w:eastAsia="黑体" w:hAnsi="黑体" w:hint="eastAsia"/>
          <w:sz w:val="32"/>
          <w:szCs w:val="32"/>
        </w:rPr>
        <w:t>分担</w:t>
      </w:r>
    </w:p>
    <w:p w:rsidR="00D26442" w:rsidRPr="00CA5EAB" w:rsidRDefault="00D26442" w:rsidP="00D26442">
      <w:pPr>
        <w:spacing w:line="360" w:lineRule="auto"/>
        <w:ind w:firstLineChars="200" w:firstLine="640"/>
        <w:rPr>
          <w:rFonts w:ascii="仿宋" w:eastAsia="仿宋" w:hAnsi="仿宋"/>
          <w:sz w:val="32"/>
          <w:szCs w:val="32"/>
        </w:rPr>
      </w:pPr>
      <w:r>
        <w:rPr>
          <w:rFonts w:ascii="仿宋" w:eastAsia="仿宋" w:hAnsi="仿宋" w:hint="eastAsia"/>
          <w:sz w:val="32"/>
          <w:szCs w:val="32"/>
        </w:rPr>
        <w:t>目前交流互换</w:t>
      </w:r>
      <w:r w:rsidRPr="00CA5EAB">
        <w:rPr>
          <w:rFonts w:ascii="仿宋" w:eastAsia="仿宋" w:hAnsi="仿宋" w:hint="eastAsia"/>
          <w:sz w:val="32"/>
          <w:szCs w:val="32"/>
        </w:rPr>
        <w:t>研究生</w:t>
      </w:r>
      <w:r>
        <w:rPr>
          <w:rFonts w:ascii="仿宋" w:eastAsia="仿宋" w:hAnsi="仿宋" w:hint="eastAsia"/>
          <w:sz w:val="32"/>
          <w:szCs w:val="32"/>
        </w:rPr>
        <w:t>具有尝试性质，双方学校实施学费、住宿费互免</w:t>
      </w:r>
      <w:r w:rsidRPr="00CA5EAB">
        <w:rPr>
          <w:rFonts w:ascii="仿宋" w:eastAsia="仿宋" w:hAnsi="仿宋" w:hint="eastAsia"/>
          <w:sz w:val="32"/>
          <w:szCs w:val="32"/>
        </w:rPr>
        <w:t>。交流生自行承担路费和生活费，不享受接收学校的</w:t>
      </w:r>
      <w:r>
        <w:rPr>
          <w:rFonts w:ascii="仿宋" w:eastAsia="仿宋" w:hAnsi="仿宋" w:hint="eastAsia"/>
          <w:sz w:val="32"/>
          <w:szCs w:val="32"/>
        </w:rPr>
        <w:t>各类研究生</w:t>
      </w:r>
      <w:r w:rsidRPr="00CA5EAB">
        <w:rPr>
          <w:rFonts w:ascii="仿宋" w:eastAsia="仿宋" w:hAnsi="仿宋" w:hint="eastAsia"/>
          <w:sz w:val="32"/>
          <w:szCs w:val="32"/>
        </w:rPr>
        <w:t>奖助学金。</w:t>
      </w:r>
    </w:p>
    <w:p w:rsidR="00D26442" w:rsidRPr="00375C6F" w:rsidRDefault="00D26442" w:rsidP="00D26442">
      <w:pPr>
        <w:spacing w:line="360" w:lineRule="auto"/>
        <w:ind w:firstLine="630"/>
        <w:rPr>
          <w:rFonts w:ascii="黑体" w:eastAsia="黑体" w:hAnsi="黑体"/>
          <w:sz w:val="32"/>
          <w:szCs w:val="32"/>
        </w:rPr>
      </w:pPr>
      <w:r>
        <w:rPr>
          <w:rFonts w:ascii="黑体" w:eastAsia="黑体" w:hAnsi="黑体" w:hint="eastAsia"/>
          <w:sz w:val="32"/>
          <w:szCs w:val="32"/>
        </w:rPr>
        <w:t>六</w:t>
      </w:r>
      <w:r w:rsidRPr="00375C6F">
        <w:rPr>
          <w:rFonts w:ascii="黑体" w:eastAsia="黑体" w:hAnsi="黑体" w:hint="eastAsia"/>
          <w:sz w:val="32"/>
          <w:szCs w:val="32"/>
        </w:rPr>
        <w:t>、</w:t>
      </w:r>
      <w:r>
        <w:rPr>
          <w:rFonts w:ascii="黑体" w:eastAsia="黑体" w:hAnsi="黑体" w:hint="eastAsia"/>
          <w:sz w:val="32"/>
          <w:szCs w:val="32"/>
        </w:rPr>
        <w:t>检查及</w:t>
      </w:r>
      <w:r w:rsidRPr="00375C6F">
        <w:rPr>
          <w:rFonts w:ascii="黑体" w:eastAsia="黑体" w:hAnsi="黑体" w:hint="eastAsia"/>
          <w:sz w:val="32"/>
          <w:szCs w:val="32"/>
        </w:rPr>
        <w:t>后续工作</w:t>
      </w:r>
    </w:p>
    <w:p w:rsidR="00D26442" w:rsidRDefault="00D26442" w:rsidP="00D26442">
      <w:pPr>
        <w:spacing w:line="360" w:lineRule="auto"/>
        <w:ind w:firstLine="630"/>
        <w:rPr>
          <w:rFonts w:ascii="仿宋" w:eastAsia="仿宋" w:hAnsi="仿宋"/>
          <w:sz w:val="32"/>
          <w:szCs w:val="32"/>
        </w:rPr>
      </w:pPr>
      <w:r>
        <w:rPr>
          <w:rFonts w:ascii="仿宋" w:eastAsia="仿宋" w:hAnsi="仿宋" w:hint="eastAsia"/>
          <w:sz w:val="32"/>
          <w:szCs w:val="32"/>
        </w:rPr>
        <w:t>首期交流互换过程中，交流互换研究生所在院系可互派人员调研检查，为后续工作积累经验，做好制度安排。</w:t>
      </w:r>
      <w:r w:rsidRPr="00E301D8">
        <w:rPr>
          <w:rFonts w:ascii="仿宋" w:eastAsia="仿宋" w:hAnsi="仿宋" w:hint="eastAsia"/>
          <w:sz w:val="32"/>
          <w:szCs w:val="32"/>
        </w:rPr>
        <w:t>未尽事宜由双方协商解决。</w:t>
      </w:r>
    </w:p>
    <w:p w:rsidR="00D26442" w:rsidRPr="00E301D8" w:rsidRDefault="00D26442" w:rsidP="00D26442">
      <w:pPr>
        <w:spacing w:line="360" w:lineRule="auto"/>
        <w:ind w:firstLine="630"/>
        <w:rPr>
          <w:rFonts w:ascii="仿宋" w:eastAsia="仿宋" w:hAnsi="仿宋"/>
          <w:sz w:val="32"/>
          <w:szCs w:val="32"/>
        </w:rPr>
      </w:pPr>
    </w:p>
    <w:p w:rsidR="00D26442" w:rsidRDefault="00D26442" w:rsidP="00D26442">
      <w:pPr>
        <w:spacing w:line="360" w:lineRule="auto"/>
        <w:jc w:val="right"/>
        <w:rPr>
          <w:rFonts w:ascii="仿宋" w:eastAsia="仿宋" w:hAnsi="仿宋"/>
          <w:sz w:val="32"/>
          <w:szCs w:val="32"/>
        </w:rPr>
      </w:pPr>
      <w:r>
        <w:rPr>
          <w:rFonts w:ascii="仿宋" w:eastAsia="仿宋" w:hAnsi="仿宋" w:hint="eastAsia"/>
          <w:sz w:val="32"/>
          <w:szCs w:val="32"/>
        </w:rPr>
        <w:t>重庆大学研究生院</w:t>
      </w:r>
    </w:p>
    <w:p w:rsidR="00D26442" w:rsidRDefault="00D26442" w:rsidP="00D26442">
      <w:pPr>
        <w:spacing w:line="360" w:lineRule="auto"/>
        <w:jc w:val="right"/>
        <w:rPr>
          <w:rFonts w:ascii="仿宋" w:eastAsia="仿宋" w:hAnsi="仿宋"/>
          <w:sz w:val="32"/>
          <w:szCs w:val="32"/>
        </w:rPr>
      </w:pPr>
      <w:r>
        <w:rPr>
          <w:rFonts w:ascii="仿宋" w:eastAsia="仿宋" w:hAnsi="仿宋"/>
          <w:sz w:val="32"/>
          <w:szCs w:val="32"/>
        </w:rPr>
        <w:t>2015年3月9日</w:t>
      </w:r>
    </w:p>
    <w:p w:rsidR="00D26442" w:rsidRDefault="00D26442" w:rsidP="00D26442">
      <w:pPr>
        <w:spacing w:line="360" w:lineRule="auto"/>
        <w:jc w:val="right"/>
        <w:rPr>
          <w:rFonts w:ascii="仿宋" w:eastAsia="仿宋" w:hAnsi="仿宋"/>
          <w:sz w:val="32"/>
          <w:szCs w:val="32"/>
        </w:rPr>
      </w:pPr>
    </w:p>
    <w:p w:rsidR="00D26442" w:rsidRDefault="00D26442" w:rsidP="00D26442">
      <w:pPr>
        <w:spacing w:line="360" w:lineRule="auto"/>
        <w:jc w:val="left"/>
        <w:rPr>
          <w:rFonts w:ascii="仿宋" w:eastAsia="仿宋" w:hAnsi="仿宋"/>
          <w:sz w:val="32"/>
          <w:szCs w:val="32"/>
        </w:rPr>
        <w:sectPr w:rsidR="00D26442" w:rsidSect="0044710F">
          <w:pgSz w:w="11906" w:h="16838"/>
          <w:pgMar w:top="1440" w:right="1800" w:bottom="1440" w:left="1800" w:header="851" w:footer="992" w:gutter="0"/>
          <w:cols w:space="425"/>
          <w:docGrid w:type="lines" w:linePitch="312"/>
        </w:sectPr>
      </w:pPr>
    </w:p>
    <w:p w:rsidR="00D26442" w:rsidRDefault="00D26442" w:rsidP="00D26442">
      <w:pPr>
        <w:spacing w:line="360" w:lineRule="auto"/>
        <w:jc w:val="left"/>
        <w:rPr>
          <w:rFonts w:ascii="仿宋" w:eastAsia="仿宋" w:hAnsi="仿宋"/>
          <w:sz w:val="32"/>
          <w:szCs w:val="32"/>
        </w:rPr>
      </w:pPr>
      <w:r>
        <w:rPr>
          <w:rFonts w:ascii="仿宋" w:eastAsia="仿宋" w:hAnsi="仿宋" w:hint="eastAsia"/>
          <w:sz w:val="32"/>
          <w:szCs w:val="32"/>
        </w:rPr>
        <w:lastRenderedPageBreak/>
        <w:t>附件：</w:t>
      </w:r>
      <w:bookmarkStart w:id="0" w:name="_GoBack"/>
      <w:bookmarkEnd w:id="0"/>
    </w:p>
    <w:tbl>
      <w:tblPr>
        <w:tblW w:w="5000" w:type="pct"/>
        <w:jc w:val="center"/>
        <w:tblLayout w:type="fixed"/>
        <w:tblLook w:val="04A0"/>
      </w:tblPr>
      <w:tblGrid>
        <w:gridCol w:w="504"/>
        <w:gridCol w:w="938"/>
        <w:gridCol w:w="536"/>
        <w:gridCol w:w="1474"/>
        <w:gridCol w:w="1619"/>
        <w:gridCol w:w="1984"/>
        <w:gridCol w:w="1355"/>
        <w:gridCol w:w="1072"/>
        <w:gridCol w:w="1205"/>
        <w:gridCol w:w="1746"/>
        <w:gridCol w:w="1741"/>
      </w:tblGrid>
      <w:tr w:rsidR="00D26442" w:rsidRPr="00D1388F" w:rsidTr="00BA7130">
        <w:trPr>
          <w:trHeight w:val="585"/>
          <w:jc w:val="center"/>
        </w:trPr>
        <w:tc>
          <w:tcPr>
            <w:tcW w:w="4386" w:type="pct"/>
            <w:gridSpan w:val="10"/>
            <w:tcBorders>
              <w:top w:val="nil"/>
              <w:left w:val="nil"/>
              <w:bottom w:val="single" w:sz="4" w:space="0" w:color="auto"/>
              <w:right w:val="nil"/>
            </w:tcBorders>
            <w:shd w:val="clear" w:color="auto" w:fill="auto"/>
            <w:noWrap/>
            <w:vAlign w:val="center"/>
            <w:hideMark/>
          </w:tcPr>
          <w:p w:rsidR="00D26442" w:rsidRPr="00CB371B" w:rsidRDefault="00D26442" w:rsidP="00BA7130">
            <w:pPr>
              <w:widowControl/>
              <w:spacing w:line="360" w:lineRule="auto"/>
              <w:jc w:val="center"/>
              <w:rPr>
                <w:rFonts w:asciiTheme="minorEastAsia" w:eastAsiaTheme="minorEastAsia" w:hAnsiTheme="minorEastAsia" w:cs="宋体"/>
                <w:b/>
                <w:bCs/>
                <w:kern w:val="0"/>
                <w:sz w:val="28"/>
                <w:szCs w:val="28"/>
              </w:rPr>
            </w:pPr>
            <w:r w:rsidRPr="00CB371B">
              <w:rPr>
                <w:rFonts w:asciiTheme="minorEastAsia" w:eastAsiaTheme="minorEastAsia" w:hAnsiTheme="minorEastAsia" w:cs="宋体" w:hint="eastAsia"/>
                <w:b/>
                <w:bCs/>
                <w:kern w:val="0"/>
                <w:sz w:val="28"/>
                <w:szCs w:val="28"/>
              </w:rPr>
              <w:t>201</w:t>
            </w:r>
            <w:r>
              <w:rPr>
                <w:rFonts w:asciiTheme="minorEastAsia" w:eastAsiaTheme="minorEastAsia" w:hAnsiTheme="minorEastAsia" w:cs="宋体" w:hint="eastAsia"/>
                <w:b/>
                <w:bCs/>
                <w:kern w:val="0"/>
                <w:sz w:val="28"/>
                <w:szCs w:val="28"/>
              </w:rPr>
              <w:t>5</w:t>
            </w:r>
            <w:r w:rsidRPr="00CB371B">
              <w:rPr>
                <w:rFonts w:asciiTheme="minorEastAsia" w:eastAsiaTheme="minorEastAsia" w:hAnsiTheme="minorEastAsia" w:cs="宋体" w:hint="eastAsia"/>
                <w:b/>
                <w:bCs/>
                <w:kern w:val="0"/>
                <w:sz w:val="28"/>
                <w:szCs w:val="28"/>
              </w:rPr>
              <w:t>年春重庆大学-西南政法大学研究生交换生</w:t>
            </w:r>
          </w:p>
          <w:p w:rsidR="00D26442" w:rsidRPr="00CB371B" w:rsidRDefault="00D26442" w:rsidP="00BA7130">
            <w:pPr>
              <w:widowControl/>
              <w:spacing w:line="360" w:lineRule="auto"/>
              <w:jc w:val="left"/>
              <w:rPr>
                <w:rFonts w:asciiTheme="minorEastAsia" w:eastAsiaTheme="minorEastAsia" w:hAnsiTheme="minorEastAsia" w:cs="宋体"/>
                <w:bCs/>
                <w:kern w:val="0"/>
                <w:szCs w:val="21"/>
              </w:rPr>
            </w:pPr>
            <w:r w:rsidRPr="00CB371B">
              <w:rPr>
                <w:rFonts w:asciiTheme="minorEastAsia" w:eastAsiaTheme="minorEastAsia" w:hAnsiTheme="minorEastAsia" w:cs="宋体" w:hint="eastAsia"/>
                <w:bCs/>
                <w:kern w:val="0"/>
                <w:szCs w:val="21"/>
              </w:rPr>
              <w:t xml:space="preserve">法学院（盖章）   </w:t>
            </w:r>
            <w:r>
              <w:rPr>
                <w:rFonts w:asciiTheme="minorEastAsia" w:eastAsiaTheme="minorEastAsia" w:hAnsiTheme="minorEastAsia" w:cs="宋体" w:hint="eastAsia"/>
                <w:bCs/>
                <w:kern w:val="0"/>
                <w:szCs w:val="21"/>
              </w:rPr>
              <w:t xml:space="preserve">                                                                       </w:t>
            </w:r>
            <w:r w:rsidRPr="00CB371B">
              <w:rPr>
                <w:rFonts w:asciiTheme="minorEastAsia" w:eastAsiaTheme="minorEastAsia" w:hAnsiTheme="minorEastAsia" w:cs="宋体" w:hint="eastAsia"/>
                <w:bCs/>
                <w:kern w:val="0"/>
                <w:szCs w:val="21"/>
              </w:rPr>
              <w:t xml:space="preserve">填报人：     </w:t>
            </w:r>
            <w:r>
              <w:rPr>
                <w:rFonts w:asciiTheme="minorEastAsia" w:eastAsiaTheme="minorEastAsia" w:hAnsiTheme="minorEastAsia" w:cs="宋体" w:hint="eastAsia"/>
                <w:bCs/>
                <w:kern w:val="0"/>
                <w:szCs w:val="21"/>
              </w:rPr>
              <w:t xml:space="preserve">     </w:t>
            </w:r>
            <w:r w:rsidRPr="00CB371B">
              <w:rPr>
                <w:rFonts w:asciiTheme="minorEastAsia" w:eastAsiaTheme="minorEastAsia" w:hAnsiTheme="minorEastAsia" w:cs="宋体" w:hint="eastAsia"/>
                <w:bCs/>
                <w:kern w:val="0"/>
                <w:szCs w:val="21"/>
              </w:rPr>
              <w:t xml:space="preserve">  填报日期：    </w:t>
            </w:r>
          </w:p>
        </w:tc>
        <w:tc>
          <w:tcPr>
            <w:tcW w:w="614" w:type="pct"/>
            <w:tcBorders>
              <w:top w:val="nil"/>
              <w:left w:val="nil"/>
              <w:bottom w:val="single" w:sz="4" w:space="0" w:color="auto"/>
              <w:right w:val="nil"/>
            </w:tcBorders>
          </w:tcPr>
          <w:p w:rsidR="00D26442" w:rsidRPr="00D1388F" w:rsidRDefault="00D26442" w:rsidP="00BA7130">
            <w:pPr>
              <w:widowControl/>
              <w:spacing w:line="360" w:lineRule="auto"/>
              <w:jc w:val="center"/>
              <w:rPr>
                <w:rFonts w:asciiTheme="minorEastAsia" w:eastAsiaTheme="minorEastAsia" w:hAnsiTheme="minorEastAsia" w:cs="宋体"/>
                <w:b/>
                <w:bCs/>
                <w:kern w:val="0"/>
                <w:szCs w:val="21"/>
              </w:rPr>
            </w:pPr>
          </w:p>
        </w:tc>
      </w:tr>
      <w:tr w:rsidR="00D26442" w:rsidRPr="00D1388F" w:rsidTr="00BA7130">
        <w:trPr>
          <w:trHeight w:val="435"/>
          <w:jc w:val="center"/>
        </w:trPr>
        <w:tc>
          <w:tcPr>
            <w:tcW w:w="178" w:type="pct"/>
            <w:tcBorders>
              <w:top w:val="nil"/>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kern w:val="0"/>
                <w:szCs w:val="21"/>
              </w:rPr>
            </w:pPr>
            <w:r w:rsidRPr="00D1388F">
              <w:rPr>
                <w:rFonts w:asciiTheme="minorEastAsia" w:eastAsiaTheme="minorEastAsia" w:hAnsiTheme="minorEastAsia" w:cs="宋体" w:hint="eastAsia"/>
                <w:b/>
                <w:kern w:val="0"/>
                <w:szCs w:val="21"/>
              </w:rPr>
              <w:t>序号</w:t>
            </w:r>
          </w:p>
        </w:tc>
        <w:tc>
          <w:tcPr>
            <w:tcW w:w="331" w:type="pct"/>
            <w:tcBorders>
              <w:top w:val="nil"/>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kern w:val="0"/>
                <w:szCs w:val="21"/>
              </w:rPr>
            </w:pPr>
            <w:r w:rsidRPr="00D1388F">
              <w:rPr>
                <w:rFonts w:asciiTheme="minorEastAsia" w:eastAsiaTheme="minorEastAsia" w:hAnsiTheme="minorEastAsia" w:cs="宋体" w:hint="eastAsia"/>
                <w:b/>
                <w:kern w:val="0"/>
                <w:szCs w:val="21"/>
              </w:rPr>
              <w:t>姓名</w:t>
            </w:r>
          </w:p>
        </w:tc>
        <w:tc>
          <w:tcPr>
            <w:tcW w:w="189" w:type="pct"/>
            <w:tcBorders>
              <w:top w:val="nil"/>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kern w:val="0"/>
                <w:szCs w:val="21"/>
              </w:rPr>
            </w:pPr>
            <w:r w:rsidRPr="00D1388F">
              <w:rPr>
                <w:rFonts w:asciiTheme="minorEastAsia" w:eastAsiaTheme="minorEastAsia" w:hAnsiTheme="minorEastAsia" w:cs="宋体" w:hint="eastAsia"/>
                <w:b/>
                <w:kern w:val="0"/>
                <w:szCs w:val="21"/>
              </w:rPr>
              <w:t>性别</w:t>
            </w:r>
          </w:p>
        </w:tc>
        <w:tc>
          <w:tcPr>
            <w:tcW w:w="520" w:type="pct"/>
            <w:tcBorders>
              <w:top w:val="nil"/>
              <w:left w:val="nil"/>
              <w:bottom w:val="single" w:sz="4" w:space="0" w:color="auto"/>
              <w:right w:val="single" w:sz="4" w:space="0" w:color="auto"/>
            </w:tcBorders>
            <w:shd w:val="clear" w:color="auto" w:fill="auto"/>
            <w:hideMark/>
          </w:tcPr>
          <w:p w:rsidR="00D26442" w:rsidRDefault="00D26442" w:rsidP="00BA7130">
            <w:pPr>
              <w:widowControl/>
              <w:spacing w:line="360" w:lineRule="auto"/>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选择方向</w:t>
            </w:r>
          </w:p>
          <w:p w:rsidR="00D26442" w:rsidRPr="00D1388F" w:rsidRDefault="00D26442" w:rsidP="00BA7130">
            <w:pPr>
              <w:widowControl/>
              <w:spacing w:line="360" w:lineRule="auto"/>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（9个方向）</w:t>
            </w:r>
          </w:p>
        </w:tc>
        <w:tc>
          <w:tcPr>
            <w:tcW w:w="571" w:type="pct"/>
            <w:tcBorders>
              <w:top w:val="nil"/>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color w:val="000000"/>
                <w:kern w:val="0"/>
                <w:szCs w:val="21"/>
              </w:rPr>
            </w:pPr>
            <w:r w:rsidRPr="00D1388F">
              <w:rPr>
                <w:rFonts w:asciiTheme="minorEastAsia" w:eastAsiaTheme="minorEastAsia" w:hAnsiTheme="minorEastAsia" w:cs="宋体" w:hint="eastAsia"/>
                <w:b/>
                <w:color w:val="000000"/>
                <w:kern w:val="0"/>
                <w:szCs w:val="21"/>
              </w:rPr>
              <w:t>本人电话</w:t>
            </w:r>
          </w:p>
        </w:tc>
        <w:tc>
          <w:tcPr>
            <w:tcW w:w="700" w:type="pct"/>
            <w:tcBorders>
              <w:top w:val="nil"/>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color w:val="000000"/>
                <w:kern w:val="0"/>
                <w:szCs w:val="21"/>
              </w:rPr>
            </w:pPr>
            <w:r w:rsidRPr="00D1388F">
              <w:rPr>
                <w:rFonts w:asciiTheme="minorEastAsia" w:eastAsiaTheme="minorEastAsia" w:hAnsiTheme="minorEastAsia" w:cs="宋体" w:hint="eastAsia"/>
                <w:b/>
                <w:color w:val="000000"/>
                <w:kern w:val="0"/>
                <w:szCs w:val="21"/>
              </w:rPr>
              <w:t>Email</w:t>
            </w:r>
          </w:p>
        </w:tc>
        <w:tc>
          <w:tcPr>
            <w:tcW w:w="478" w:type="pct"/>
            <w:tcBorders>
              <w:top w:val="nil"/>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kern w:val="0"/>
                <w:szCs w:val="21"/>
              </w:rPr>
            </w:pPr>
            <w:r w:rsidRPr="00D1388F">
              <w:rPr>
                <w:rFonts w:asciiTheme="minorEastAsia" w:eastAsiaTheme="minorEastAsia" w:hAnsiTheme="minorEastAsia" w:cs="宋体" w:hint="eastAsia"/>
                <w:b/>
                <w:kern w:val="0"/>
                <w:szCs w:val="21"/>
              </w:rPr>
              <w:t>重大学号</w:t>
            </w:r>
          </w:p>
        </w:tc>
        <w:tc>
          <w:tcPr>
            <w:tcW w:w="378" w:type="pct"/>
            <w:tcBorders>
              <w:top w:val="nil"/>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kern w:val="0"/>
                <w:szCs w:val="21"/>
              </w:rPr>
            </w:pPr>
            <w:r w:rsidRPr="00D1388F">
              <w:rPr>
                <w:rFonts w:asciiTheme="minorEastAsia" w:eastAsiaTheme="minorEastAsia" w:hAnsiTheme="minorEastAsia" w:cs="宋体" w:hint="eastAsia"/>
                <w:b/>
                <w:kern w:val="0"/>
                <w:szCs w:val="21"/>
              </w:rPr>
              <w:t>学科专业</w:t>
            </w:r>
          </w:p>
        </w:tc>
        <w:tc>
          <w:tcPr>
            <w:tcW w:w="425" w:type="pct"/>
            <w:tcBorders>
              <w:top w:val="nil"/>
              <w:left w:val="nil"/>
              <w:bottom w:val="single" w:sz="4" w:space="0" w:color="auto"/>
              <w:right w:val="single" w:sz="4" w:space="0" w:color="auto"/>
            </w:tcBorders>
            <w:shd w:val="clear" w:color="auto" w:fill="auto"/>
            <w:hideMark/>
          </w:tcPr>
          <w:p w:rsidR="00D26442" w:rsidRPr="00D1388F" w:rsidRDefault="00D26442" w:rsidP="00BA7130">
            <w:pPr>
              <w:spacing w:line="360" w:lineRule="auto"/>
              <w:jc w:val="center"/>
              <w:rPr>
                <w:rFonts w:asciiTheme="minorEastAsia" w:eastAsiaTheme="minorEastAsia" w:hAnsiTheme="minorEastAsia" w:cs="宋体"/>
                <w:b/>
                <w:kern w:val="0"/>
                <w:szCs w:val="21"/>
              </w:rPr>
            </w:pPr>
            <w:r w:rsidRPr="00D1388F">
              <w:rPr>
                <w:rFonts w:asciiTheme="minorEastAsia" w:eastAsiaTheme="minorEastAsia" w:hAnsiTheme="minorEastAsia" w:cs="宋体" w:hint="eastAsia"/>
                <w:b/>
                <w:kern w:val="0"/>
                <w:szCs w:val="21"/>
              </w:rPr>
              <w:t>院所名称</w:t>
            </w:r>
          </w:p>
        </w:tc>
        <w:tc>
          <w:tcPr>
            <w:tcW w:w="616" w:type="pct"/>
            <w:tcBorders>
              <w:top w:val="nil"/>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重庆大学导师</w:t>
            </w:r>
          </w:p>
        </w:tc>
        <w:tc>
          <w:tcPr>
            <w:tcW w:w="614" w:type="pct"/>
            <w:tcBorders>
              <w:top w:val="nil"/>
              <w:left w:val="nil"/>
              <w:bottom w:val="single" w:sz="4" w:space="0" w:color="auto"/>
              <w:right w:val="single" w:sz="4" w:space="0" w:color="auto"/>
            </w:tcBorders>
          </w:tcPr>
          <w:p w:rsidR="00D26442" w:rsidRPr="00D1388F" w:rsidRDefault="00D26442" w:rsidP="00BA7130">
            <w:pPr>
              <w:widowControl/>
              <w:spacing w:line="360" w:lineRule="auto"/>
              <w:jc w:val="center"/>
              <w:rPr>
                <w:rFonts w:asciiTheme="minorEastAsia" w:eastAsiaTheme="minorEastAsia" w:hAnsiTheme="minorEastAsia" w:cs="宋体"/>
                <w:b/>
                <w:kern w:val="0"/>
                <w:szCs w:val="21"/>
              </w:rPr>
            </w:pPr>
            <w:r w:rsidRPr="00D1388F">
              <w:rPr>
                <w:rFonts w:asciiTheme="minorEastAsia" w:eastAsiaTheme="minorEastAsia" w:hAnsiTheme="minorEastAsia" w:cs="宋体" w:hint="eastAsia"/>
                <w:b/>
                <w:kern w:val="0"/>
                <w:szCs w:val="21"/>
              </w:rPr>
              <w:t>导师联系电话</w:t>
            </w: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r w:rsidRPr="00D1388F">
              <w:rPr>
                <w:rFonts w:asciiTheme="minorEastAsia" w:eastAsiaTheme="minorEastAsia" w:hAnsiTheme="minorEastAsia" w:cs="宋体" w:hint="eastAsia"/>
                <w:kern w:val="0"/>
                <w:szCs w:val="21"/>
              </w:rPr>
              <w:t>1</w:t>
            </w:r>
          </w:p>
        </w:tc>
        <w:tc>
          <w:tcPr>
            <w:tcW w:w="331"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r w:rsidRPr="00D1388F">
              <w:rPr>
                <w:rFonts w:asciiTheme="minorEastAsia" w:eastAsiaTheme="minorEastAsia" w:hAnsiTheme="minorEastAsia" w:cs="宋体" w:hint="eastAsia"/>
                <w:kern w:val="0"/>
                <w:szCs w:val="21"/>
              </w:rPr>
              <w:t>男</w:t>
            </w:r>
          </w:p>
        </w:tc>
        <w:tc>
          <w:tcPr>
            <w:tcW w:w="52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r w:rsidRPr="00D1388F">
              <w:rPr>
                <w:rFonts w:asciiTheme="minorEastAsia" w:eastAsiaTheme="minorEastAsia" w:hAnsiTheme="minorEastAsia" w:cs="宋体" w:hint="eastAsia"/>
                <w:kern w:val="0"/>
                <w:szCs w:val="21"/>
              </w:rPr>
              <w:t>20</w:t>
            </w:r>
            <w:r>
              <w:rPr>
                <w:rFonts w:asciiTheme="minorEastAsia" w:eastAsiaTheme="minorEastAsia" w:hAnsiTheme="minorEastAsia" w:cs="宋体" w:hint="eastAsia"/>
                <w:kern w:val="0"/>
                <w:szCs w:val="21"/>
              </w:rPr>
              <w:t>14******</w:t>
            </w: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r w:rsidRPr="00D1388F">
              <w:rPr>
                <w:rFonts w:asciiTheme="minorEastAsia" w:eastAsiaTheme="minorEastAsia" w:hAnsiTheme="minorEastAsia" w:cs="宋体" w:hint="eastAsia"/>
                <w:kern w:val="0"/>
                <w:szCs w:val="21"/>
              </w:rPr>
              <w:t>法律硕士</w:t>
            </w:r>
          </w:p>
        </w:tc>
        <w:tc>
          <w:tcPr>
            <w:tcW w:w="425"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r w:rsidRPr="00D1388F">
              <w:rPr>
                <w:rFonts w:asciiTheme="minorEastAsia" w:eastAsiaTheme="minorEastAsia" w:hAnsiTheme="minorEastAsia" w:cs="宋体" w:hint="eastAsia"/>
                <w:kern w:val="0"/>
                <w:szCs w:val="21"/>
              </w:rPr>
              <w:t>法学院</w:t>
            </w:r>
          </w:p>
        </w:tc>
        <w:tc>
          <w:tcPr>
            <w:tcW w:w="616"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614" w:type="pct"/>
            <w:tcBorders>
              <w:top w:val="single" w:sz="4" w:space="0" w:color="auto"/>
              <w:left w:val="nil"/>
              <w:bottom w:val="single" w:sz="4" w:space="0" w:color="auto"/>
              <w:right w:val="single" w:sz="4" w:space="0" w:color="auto"/>
            </w:tcBorders>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r w:rsidR="00D26442" w:rsidRPr="00D1388F" w:rsidTr="00BA7130">
        <w:trPr>
          <w:trHeight w:val="435"/>
          <w:jc w:val="center"/>
        </w:trPr>
        <w:tc>
          <w:tcPr>
            <w:tcW w:w="178" w:type="pct"/>
            <w:tcBorders>
              <w:top w:val="single" w:sz="4" w:space="0" w:color="auto"/>
              <w:left w:val="single" w:sz="4" w:space="0" w:color="auto"/>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3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189"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520"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571"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color w:val="000000"/>
                <w:kern w:val="0"/>
                <w:szCs w:val="21"/>
              </w:rPr>
            </w:pPr>
          </w:p>
        </w:tc>
        <w:tc>
          <w:tcPr>
            <w:tcW w:w="700"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4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widowControl/>
              <w:spacing w:line="360" w:lineRule="auto"/>
              <w:jc w:val="left"/>
              <w:rPr>
                <w:rFonts w:asciiTheme="minorEastAsia" w:eastAsiaTheme="minorEastAsia" w:hAnsiTheme="minorEastAsia" w:cs="宋体"/>
                <w:kern w:val="0"/>
                <w:szCs w:val="21"/>
              </w:rPr>
            </w:pPr>
          </w:p>
        </w:tc>
        <w:tc>
          <w:tcPr>
            <w:tcW w:w="378" w:type="pct"/>
            <w:tcBorders>
              <w:top w:val="single" w:sz="4" w:space="0" w:color="auto"/>
              <w:left w:val="nil"/>
              <w:bottom w:val="single" w:sz="4" w:space="0" w:color="auto"/>
              <w:right w:val="single" w:sz="4" w:space="0" w:color="auto"/>
            </w:tcBorders>
            <w:shd w:val="clear" w:color="auto" w:fill="auto"/>
            <w:hideMark/>
          </w:tcPr>
          <w:p w:rsidR="00D26442" w:rsidRPr="00D1388F" w:rsidRDefault="00D26442" w:rsidP="00BA7130">
            <w:pPr>
              <w:spacing w:line="360" w:lineRule="auto"/>
              <w:rPr>
                <w:rFonts w:asciiTheme="minorEastAsia" w:eastAsiaTheme="minorEastAsia" w:hAnsiTheme="minorEastAsia" w:cs="宋体"/>
                <w:kern w:val="0"/>
                <w:szCs w:val="21"/>
              </w:rPr>
            </w:pPr>
          </w:p>
        </w:tc>
        <w:tc>
          <w:tcPr>
            <w:tcW w:w="425"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6" w:type="pct"/>
            <w:tcBorders>
              <w:top w:val="single" w:sz="4" w:space="0" w:color="auto"/>
              <w:left w:val="nil"/>
              <w:bottom w:val="single" w:sz="4" w:space="0" w:color="auto"/>
              <w:right w:val="single" w:sz="4" w:space="0" w:color="auto"/>
            </w:tcBorders>
            <w:shd w:val="clear" w:color="auto" w:fill="auto"/>
            <w:hideMark/>
          </w:tcPr>
          <w:p w:rsidR="00D26442" w:rsidRDefault="00D26442" w:rsidP="00BA7130">
            <w:pPr>
              <w:widowControl/>
              <w:spacing w:line="360" w:lineRule="auto"/>
              <w:jc w:val="left"/>
              <w:rPr>
                <w:rFonts w:asciiTheme="minorEastAsia" w:eastAsiaTheme="minorEastAsia" w:hAnsiTheme="minorEastAsia" w:cs="宋体"/>
                <w:kern w:val="0"/>
                <w:szCs w:val="21"/>
              </w:rPr>
            </w:pPr>
          </w:p>
        </w:tc>
        <w:tc>
          <w:tcPr>
            <w:tcW w:w="614" w:type="pct"/>
            <w:tcBorders>
              <w:top w:val="single" w:sz="4" w:space="0" w:color="auto"/>
              <w:left w:val="nil"/>
              <w:bottom w:val="single" w:sz="4" w:space="0" w:color="auto"/>
              <w:right w:val="single" w:sz="4" w:space="0" w:color="auto"/>
            </w:tcBorders>
          </w:tcPr>
          <w:p w:rsidR="00D26442" w:rsidRDefault="00D26442" w:rsidP="00BA7130">
            <w:pPr>
              <w:widowControl/>
              <w:spacing w:line="360" w:lineRule="auto"/>
              <w:jc w:val="left"/>
              <w:rPr>
                <w:rFonts w:asciiTheme="minorEastAsia" w:eastAsiaTheme="minorEastAsia" w:hAnsiTheme="minorEastAsia" w:cs="宋体"/>
                <w:kern w:val="0"/>
                <w:szCs w:val="21"/>
              </w:rPr>
            </w:pPr>
          </w:p>
        </w:tc>
      </w:tr>
    </w:tbl>
    <w:p w:rsidR="00D26442" w:rsidRPr="004272A5" w:rsidRDefault="00D26442" w:rsidP="00D26442">
      <w:pPr>
        <w:spacing w:line="360" w:lineRule="auto"/>
        <w:jc w:val="left"/>
        <w:rPr>
          <w:rFonts w:ascii="仿宋" w:eastAsia="仿宋" w:hAnsi="仿宋"/>
          <w:sz w:val="24"/>
          <w:szCs w:val="24"/>
        </w:rPr>
      </w:pPr>
    </w:p>
    <w:p w:rsidR="007F19EE" w:rsidRDefault="007F19EE"/>
    <w:sectPr w:rsidR="007F19EE" w:rsidSect="00224E8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EE" w:rsidRDefault="007F19EE" w:rsidP="00D26442">
      <w:r>
        <w:separator/>
      </w:r>
    </w:p>
  </w:endnote>
  <w:endnote w:type="continuationSeparator" w:id="1">
    <w:p w:rsidR="007F19EE" w:rsidRDefault="007F19EE" w:rsidP="00D26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EE" w:rsidRDefault="007F19EE" w:rsidP="00D26442">
      <w:r>
        <w:separator/>
      </w:r>
    </w:p>
  </w:footnote>
  <w:footnote w:type="continuationSeparator" w:id="1">
    <w:p w:rsidR="007F19EE" w:rsidRDefault="007F19EE" w:rsidP="00D26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442"/>
    <w:rsid w:val="007F19EE"/>
    <w:rsid w:val="00D264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4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6442"/>
    <w:rPr>
      <w:sz w:val="18"/>
      <w:szCs w:val="18"/>
    </w:rPr>
  </w:style>
  <w:style w:type="paragraph" w:styleId="a4">
    <w:name w:val="footer"/>
    <w:basedOn w:val="a"/>
    <w:link w:val="Char0"/>
    <w:uiPriority w:val="99"/>
    <w:semiHidden/>
    <w:unhideWhenUsed/>
    <w:rsid w:val="00D264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6442"/>
    <w:rPr>
      <w:sz w:val="18"/>
      <w:szCs w:val="18"/>
    </w:rPr>
  </w:style>
  <w:style w:type="character" w:styleId="a5">
    <w:name w:val="Hyperlink"/>
    <w:basedOn w:val="a0"/>
    <w:uiPriority w:val="99"/>
    <w:unhideWhenUsed/>
    <w:rsid w:val="00D264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2015-03-11T08:14:00Z</dcterms:created>
  <dc:creator>居凌桢</dc:creator>
  <lastModifiedBy>居凌桢</lastModifiedBy>
  <dcterms:modified xsi:type="dcterms:W3CDTF">2015-03-11T08:16:00Z</dcterms:modified>
  <revision>2</revision>
</coreProperties>
</file>