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E20" w:rsidRPr="00CE530C" w:rsidRDefault="00B1483A" w:rsidP="00B1483A">
      <w:pPr>
        <w:jc w:val="center"/>
        <w:outlineLvl w:val="0"/>
        <w:rPr>
          <w:rFonts w:ascii="Times New Roman" w:eastAsia="黑体" w:hAnsi="Times New Roman"/>
          <w:sz w:val="44"/>
          <w:szCs w:val="44"/>
        </w:rPr>
      </w:pPr>
      <w:bookmarkStart w:id="0" w:name="_Toc430187531"/>
      <w:bookmarkStart w:id="1" w:name="_Toc421388571"/>
      <w:bookmarkStart w:id="2" w:name="_Toc428524900"/>
      <w:r>
        <w:rPr>
          <w:rFonts w:ascii="Times New Roman" w:eastAsia="黑体" w:hAnsi="Times New Roman" w:hint="eastAsia"/>
          <w:sz w:val="44"/>
          <w:szCs w:val="44"/>
        </w:rPr>
        <w:t>目</w:t>
      </w:r>
      <w:r>
        <w:rPr>
          <w:rFonts w:ascii="Times New Roman" w:eastAsia="黑体" w:hAnsi="Times New Roman" w:hint="eastAsia"/>
          <w:sz w:val="44"/>
          <w:szCs w:val="44"/>
        </w:rPr>
        <w:t xml:space="preserve">  </w:t>
      </w:r>
      <w:r>
        <w:rPr>
          <w:rFonts w:ascii="Times New Roman" w:eastAsia="黑体" w:hAnsi="Times New Roman"/>
          <w:sz w:val="44"/>
          <w:szCs w:val="44"/>
        </w:rPr>
        <w:t>录</w:t>
      </w:r>
      <w:bookmarkEnd w:id="0"/>
    </w:p>
    <w:p w:rsidR="00F74E20" w:rsidRPr="00CE530C" w:rsidRDefault="00F74E20" w:rsidP="00C1048F">
      <w:pPr>
        <w:spacing w:line="320" w:lineRule="exact"/>
        <w:jc w:val="center"/>
        <w:rPr>
          <w:rFonts w:ascii="Times New Roman" w:eastAsia="黑体" w:hAnsi="Times New Roman"/>
          <w:sz w:val="44"/>
          <w:szCs w:val="44"/>
        </w:rPr>
      </w:pPr>
    </w:p>
    <w:p w:rsidR="008354CC" w:rsidRPr="008354CC" w:rsidRDefault="00F74E20" w:rsidP="008354CC">
      <w:pPr>
        <w:pStyle w:val="11"/>
        <w:tabs>
          <w:tab w:val="right" w:leader="dot" w:pos="8296"/>
        </w:tabs>
        <w:spacing w:line="340" w:lineRule="exact"/>
        <w:rPr>
          <w:rFonts w:asciiTheme="minorHAnsi" w:eastAsiaTheme="minorEastAsia" w:hAnsiTheme="minorHAnsi" w:cstheme="minorBidi"/>
          <w:noProof/>
          <w:sz w:val="22"/>
        </w:rPr>
      </w:pPr>
      <w:r w:rsidRPr="00CE530C">
        <w:rPr>
          <w:rFonts w:ascii="Times New Roman" w:eastAsia="黑体" w:hAnsi="Times New Roman"/>
          <w:sz w:val="44"/>
          <w:szCs w:val="44"/>
        </w:rPr>
        <w:fldChar w:fldCharType="begin"/>
      </w:r>
      <w:r w:rsidRPr="00CE530C">
        <w:rPr>
          <w:rFonts w:ascii="Times New Roman" w:eastAsia="黑体" w:hAnsi="Times New Roman"/>
          <w:sz w:val="44"/>
          <w:szCs w:val="44"/>
        </w:rPr>
        <w:instrText xml:space="preserve"> TOC \o "1-3" \h \z \u </w:instrText>
      </w:r>
      <w:r w:rsidRPr="00CE530C">
        <w:rPr>
          <w:rFonts w:ascii="Times New Roman" w:eastAsia="黑体" w:hAnsi="Times New Roman"/>
          <w:sz w:val="44"/>
          <w:szCs w:val="44"/>
        </w:rPr>
        <w:fldChar w:fldCharType="separate"/>
      </w:r>
      <w:hyperlink w:anchor="_Toc430187531" w:history="1">
        <w:r w:rsidR="008354CC" w:rsidRPr="008354CC">
          <w:rPr>
            <w:rStyle w:val="ab"/>
            <w:rFonts w:ascii="Times New Roman" w:eastAsia="黑体" w:hAnsi="Times New Roman" w:hint="eastAsia"/>
            <w:b/>
            <w:noProof/>
            <w:sz w:val="24"/>
          </w:rPr>
          <w:t>目</w:t>
        </w:r>
        <w:r w:rsidR="008354CC" w:rsidRPr="008354CC">
          <w:rPr>
            <w:rStyle w:val="ab"/>
            <w:rFonts w:ascii="Times New Roman" w:eastAsia="黑体" w:hAnsi="Times New Roman"/>
            <w:b/>
            <w:noProof/>
            <w:sz w:val="24"/>
          </w:rPr>
          <w:t xml:space="preserve">  </w:t>
        </w:r>
        <w:r w:rsidR="008354CC" w:rsidRPr="008354CC">
          <w:rPr>
            <w:rStyle w:val="ab"/>
            <w:rFonts w:ascii="Times New Roman" w:eastAsia="黑体" w:hAnsi="Times New Roman" w:hint="eastAsia"/>
            <w:b/>
            <w:noProof/>
            <w:sz w:val="24"/>
          </w:rPr>
          <w:t>录</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_Toc430187531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I</w:t>
        </w:r>
        <w:r w:rsidR="008354CC" w:rsidRPr="008354CC">
          <w:rPr>
            <w:noProof/>
            <w:webHidden/>
            <w:sz w:val="22"/>
          </w:rPr>
          <w:fldChar w:fldCharType="end"/>
        </w:r>
      </w:hyperlink>
    </w:p>
    <w:p w:rsidR="008354CC" w:rsidRPr="008354CC" w:rsidRDefault="00062D0A" w:rsidP="008354CC">
      <w:pPr>
        <w:pStyle w:val="11"/>
        <w:tabs>
          <w:tab w:val="right" w:leader="dot" w:pos="8296"/>
        </w:tabs>
        <w:spacing w:line="340" w:lineRule="exact"/>
        <w:rPr>
          <w:rFonts w:asciiTheme="minorHAnsi" w:eastAsiaTheme="minorEastAsia" w:hAnsiTheme="minorHAnsi" w:cstheme="minorBidi"/>
          <w:noProof/>
          <w:sz w:val="22"/>
        </w:rPr>
      </w:pPr>
      <w:hyperlink w:anchor="_Toc430187532" w:history="1">
        <w:r w:rsidR="008354CC" w:rsidRPr="008354CC">
          <w:rPr>
            <w:rStyle w:val="ab"/>
            <w:rFonts w:ascii="Times New Roman" w:eastAsia="黑体" w:hAnsi="Times New Roman" w:hint="eastAsia"/>
            <w:b/>
            <w:noProof/>
            <w:sz w:val="24"/>
          </w:rPr>
          <w:t>研究生创新实践基地</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_Toc430187532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w:t>
        </w:r>
        <w:r w:rsidR="008354CC" w:rsidRPr="008354CC">
          <w:rPr>
            <w:noProof/>
            <w:webHidden/>
            <w:sz w:val="22"/>
          </w:rPr>
          <w:fldChar w:fldCharType="end"/>
        </w:r>
      </w:hyperlink>
    </w:p>
    <w:p w:rsidR="008354CC" w:rsidRPr="008354CC" w:rsidRDefault="00062D0A" w:rsidP="008354CC">
      <w:pPr>
        <w:pStyle w:val="20"/>
        <w:tabs>
          <w:tab w:val="right" w:leader="dot" w:pos="8296"/>
        </w:tabs>
        <w:spacing w:line="340" w:lineRule="exact"/>
        <w:rPr>
          <w:rFonts w:asciiTheme="minorHAnsi" w:eastAsiaTheme="minorEastAsia" w:hAnsiTheme="minorHAnsi" w:cstheme="minorBidi"/>
          <w:noProof/>
          <w:sz w:val="22"/>
        </w:rPr>
      </w:pPr>
      <w:hyperlink w:anchor="_Toc430187533" w:history="1">
        <w:r w:rsidR="008354CC" w:rsidRPr="008354CC">
          <w:rPr>
            <w:rStyle w:val="ab"/>
            <w:rFonts w:ascii="Times New Roman" w:eastAsia="黑体" w:hAnsi="Times New Roman" w:hint="eastAsia"/>
            <w:b/>
            <w:noProof/>
            <w:sz w:val="22"/>
          </w:rPr>
          <w:t>奖励资助</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_Toc430187533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34" w:history="1">
        <w:r w:rsidR="008354CC" w:rsidRPr="008354CC">
          <w:rPr>
            <w:rStyle w:val="ab"/>
            <w:rFonts w:ascii="Times New Roman" w:eastAsia="黑体" w:hAnsi="Times New Roman"/>
            <w:noProof/>
            <w:sz w:val="22"/>
          </w:rPr>
          <w:t xml:space="preserve">1 </w:t>
        </w:r>
        <w:r w:rsidR="008354CC" w:rsidRPr="008354CC">
          <w:rPr>
            <w:rStyle w:val="ab"/>
            <w:rFonts w:ascii="Times New Roman" w:eastAsia="黑体" w:hAnsi="Times New Roman" w:hint="eastAsia"/>
            <w:noProof/>
            <w:sz w:val="22"/>
          </w:rPr>
          <w:t>短期国际学术交流</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_Toc430187534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35" w:history="1">
        <w:r w:rsidR="008354CC" w:rsidRPr="008354CC">
          <w:rPr>
            <w:rStyle w:val="ab"/>
            <w:rFonts w:ascii="Times New Roman" w:eastAsia="黑体" w:hAnsi="Times New Roman"/>
            <w:noProof/>
            <w:sz w:val="22"/>
          </w:rPr>
          <w:t xml:space="preserve">2 </w:t>
        </w:r>
        <w:r w:rsidR="008354CC" w:rsidRPr="008354CC">
          <w:rPr>
            <w:rStyle w:val="ab"/>
            <w:rFonts w:ascii="Times New Roman" w:eastAsia="黑体" w:hAnsi="Times New Roman" w:hint="eastAsia"/>
            <w:noProof/>
            <w:sz w:val="22"/>
          </w:rPr>
          <w:t>黄尚廉院士青年创新奖</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_Toc430187535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36" w:history="1">
        <w:r w:rsidR="008354CC" w:rsidRPr="008354CC">
          <w:rPr>
            <w:rStyle w:val="ab"/>
            <w:rFonts w:ascii="Times New Roman" w:eastAsia="黑体" w:hAnsi="Times New Roman"/>
            <w:noProof/>
            <w:sz w:val="22"/>
          </w:rPr>
          <w:t xml:space="preserve">3 </w:t>
        </w:r>
        <w:r w:rsidR="008354CC" w:rsidRPr="008354CC">
          <w:rPr>
            <w:rStyle w:val="ab"/>
            <w:rFonts w:ascii="Times New Roman" w:eastAsia="黑体" w:hAnsi="Times New Roman" w:hint="eastAsia"/>
            <w:noProof/>
            <w:sz w:val="22"/>
          </w:rPr>
          <w:t>教育部研究生教育创新计划</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_Toc430187536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4</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37" w:history="1">
        <w:r w:rsidR="008354CC" w:rsidRPr="008354CC">
          <w:rPr>
            <w:rStyle w:val="ab"/>
            <w:rFonts w:ascii="Times New Roman" w:eastAsia="黑体" w:hAnsi="Times New Roman"/>
            <w:noProof/>
            <w:sz w:val="22"/>
          </w:rPr>
          <w:t xml:space="preserve">4 </w:t>
        </w:r>
        <w:r w:rsidR="008354CC" w:rsidRPr="008354CC">
          <w:rPr>
            <w:rStyle w:val="ab"/>
            <w:rFonts w:ascii="Times New Roman" w:eastAsia="黑体" w:hAnsi="Times New Roman" w:hint="eastAsia"/>
            <w:noProof/>
            <w:sz w:val="22"/>
          </w:rPr>
          <w:t>重庆大学学术期刊论文研究生奖励</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_Toc430187537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4</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38" w:history="1">
        <w:r w:rsidR="008354CC" w:rsidRPr="008354CC">
          <w:rPr>
            <w:rStyle w:val="ab"/>
            <w:rFonts w:ascii="Times New Roman" w:eastAsia="黑体" w:hAnsi="Times New Roman"/>
            <w:noProof/>
            <w:sz w:val="22"/>
          </w:rPr>
          <w:t xml:space="preserve">5 </w:t>
        </w:r>
        <w:r w:rsidR="008354CC" w:rsidRPr="008354CC">
          <w:rPr>
            <w:rStyle w:val="ab"/>
            <w:rFonts w:ascii="Times New Roman" w:eastAsia="黑体" w:hAnsi="Times New Roman" w:hint="eastAsia"/>
            <w:noProof/>
            <w:sz w:val="22"/>
          </w:rPr>
          <w:t>重庆市研究生科研创新项目</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_Toc430187538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14</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39" w:history="1">
        <w:r w:rsidR="008354CC" w:rsidRPr="008354CC">
          <w:rPr>
            <w:rStyle w:val="ab"/>
            <w:rFonts w:ascii="Times New Roman" w:eastAsia="黑体" w:hAnsi="Times New Roman"/>
            <w:noProof/>
            <w:sz w:val="22"/>
          </w:rPr>
          <w:t xml:space="preserve">6 </w:t>
        </w:r>
        <w:r w:rsidR="008354CC" w:rsidRPr="008354CC">
          <w:rPr>
            <w:rStyle w:val="ab"/>
            <w:rFonts w:ascii="Times New Roman" w:eastAsia="黑体" w:hAnsi="Times New Roman" w:hint="eastAsia"/>
            <w:noProof/>
            <w:sz w:val="22"/>
          </w:rPr>
          <w:t>全国赛事资助</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_Toc430187539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14</w:t>
        </w:r>
        <w:r w:rsidR="008354CC" w:rsidRPr="008354CC">
          <w:rPr>
            <w:noProof/>
            <w:webHidden/>
            <w:sz w:val="22"/>
          </w:rPr>
          <w:fldChar w:fldCharType="end"/>
        </w:r>
      </w:hyperlink>
    </w:p>
    <w:p w:rsidR="008354CC" w:rsidRPr="008354CC" w:rsidRDefault="00062D0A" w:rsidP="008354CC">
      <w:pPr>
        <w:pStyle w:val="20"/>
        <w:tabs>
          <w:tab w:val="right" w:leader="dot" w:pos="8296"/>
        </w:tabs>
        <w:spacing w:line="340" w:lineRule="exact"/>
        <w:rPr>
          <w:rFonts w:asciiTheme="minorHAnsi" w:eastAsiaTheme="minorEastAsia" w:hAnsiTheme="minorHAnsi" w:cstheme="minorBidi"/>
          <w:noProof/>
          <w:sz w:val="22"/>
        </w:rPr>
      </w:pPr>
      <w:hyperlink w:anchor="_Toc430187540" w:history="1">
        <w:r w:rsidR="008354CC" w:rsidRPr="008354CC">
          <w:rPr>
            <w:rStyle w:val="ab"/>
            <w:rFonts w:ascii="Times New Roman" w:eastAsia="黑体" w:hAnsi="Times New Roman" w:hint="eastAsia"/>
            <w:b/>
            <w:noProof/>
            <w:sz w:val="22"/>
          </w:rPr>
          <w:t>科研学术</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_Toc430187540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15</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1" w:history="1">
        <w:r w:rsidR="008354CC" w:rsidRPr="008354CC">
          <w:rPr>
            <w:rStyle w:val="ab"/>
            <w:rFonts w:ascii="Times New Roman" w:eastAsia="黑体" w:hAnsi="Times New Roman"/>
            <w:noProof/>
            <w:sz w:val="22"/>
          </w:rPr>
          <w:t xml:space="preserve">1 </w:t>
        </w:r>
        <w:r w:rsidR="008354CC" w:rsidRPr="008354CC">
          <w:rPr>
            <w:rStyle w:val="ab"/>
            <w:rFonts w:ascii="Times New Roman" w:eastAsia="黑体" w:hAnsi="Times New Roman" w:hint="eastAsia"/>
            <w:noProof/>
            <w:sz w:val="22"/>
          </w:rPr>
          <w:t>科技研发实践活动</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_Toc430187541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15</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2" w:history="1">
        <w:r w:rsidR="008354CC" w:rsidRPr="008354CC">
          <w:rPr>
            <w:rStyle w:val="ab"/>
            <w:rFonts w:ascii="Times New Roman" w:eastAsia="黑体" w:hAnsi="Times New Roman"/>
            <w:noProof/>
            <w:sz w:val="22"/>
          </w:rPr>
          <w:t xml:space="preserve">2 </w:t>
        </w:r>
        <w:r w:rsidR="008354CC" w:rsidRPr="008354CC">
          <w:rPr>
            <w:rStyle w:val="ab"/>
            <w:rFonts w:ascii="Times New Roman" w:eastAsia="黑体" w:hAnsi="Times New Roman" w:hint="eastAsia"/>
            <w:noProof/>
            <w:sz w:val="22"/>
          </w:rPr>
          <w:t>科研实训活动</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_Toc430187542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15</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3" w:history="1">
        <w:r w:rsidR="008354CC" w:rsidRPr="008354CC">
          <w:rPr>
            <w:rStyle w:val="ab"/>
            <w:rFonts w:ascii="Times New Roman" w:eastAsia="黑体" w:hAnsi="Times New Roman"/>
            <w:noProof/>
            <w:sz w:val="22"/>
          </w:rPr>
          <w:t xml:space="preserve">3 </w:t>
        </w:r>
        <w:r w:rsidR="008354CC" w:rsidRPr="008354CC">
          <w:rPr>
            <w:rStyle w:val="ab"/>
            <w:rFonts w:ascii="Times New Roman" w:eastAsia="黑体" w:hAnsi="Times New Roman" w:hint="eastAsia"/>
            <w:noProof/>
            <w:sz w:val="22"/>
          </w:rPr>
          <w:t>嵌入式实验活动</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_Toc430187543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15</w:t>
        </w:r>
        <w:r w:rsidR="008354CC" w:rsidRPr="008354CC">
          <w:rPr>
            <w:noProof/>
            <w:webHidden/>
            <w:sz w:val="22"/>
          </w:rPr>
          <w:fldChar w:fldCharType="end"/>
        </w:r>
      </w:hyperlink>
    </w:p>
    <w:p w:rsidR="008354CC" w:rsidRPr="008354CC" w:rsidRDefault="00062D0A" w:rsidP="008354CC">
      <w:pPr>
        <w:pStyle w:val="20"/>
        <w:tabs>
          <w:tab w:val="right" w:leader="dot" w:pos="8296"/>
        </w:tabs>
        <w:spacing w:line="340" w:lineRule="exact"/>
        <w:rPr>
          <w:rFonts w:asciiTheme="minorHAnsi" w:eastAsiaTheme="minorEastAsia" w:hAnsiTheme="minorHAnsi" w:cstheme="minorBidi"/>
          <w:noProof/>
          <w:sz w:val="22"/>
        </w:rPr>
      </w:pPr>
      <w:hyperlink w:anchor="_Toc430187544" w:history="1">
        <w:r w:rsidR="008354CC" w:rsidRPr="008354CC">
          <w:rPr>
            <w:rStyle w:val="ab"/>
            <w:rFonts w:ascii="Times New Roman" w:eastAsia="黑体" w:hAnsi="Times New Roman" w:hint="eastAsia"/>
            <w:b/>
            <w:noProof/>
            <w:sz w:val="22"/>
          </w:rPr>
          <w:t>赛事活动</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_Toc430187544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16</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5" w:history="1">
        <w:r w:rsidR="008354CC" w:rsidRPr="008354CC">
          <w:rPr>
            <w:rStyle w:val="ab"/>
            <w:rFonts w:ascii="Times New Roman" w:eastAsia="黑体" w:hAnsi="Times New Roman"/>
            <w:noProof/>
            <w:sz w:val="22"/>
          </w:rPr>
          <w:t xml:space="preserve">1 </w:t>
        </w:r>
        <w:r w:rsidR="008354CC" w:rsidRPr="008354CC">
          <w:rPr>
            <w:rStyle w:val="ab"/>
            <w:rFonts w:ascii="Times New Roman" w:eastAsia="黑体" w:hAnsi="Times New Roman" w:hint="eastAsia"/>
            <w:noProof/>
            <w:sz w:val="22"/>
          </w:rPr>
          <w:t>全国暨重庆大学</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研究生智慧城市大赛</w:t>
        </w:r>
        <w:r w:rsidR="008354CC" w:rsidRPr="008354CC">
          <w:rPr>
            <w:rStyle w:val="ab"/>
            <w:rFonts w:ascii="Times New Roman" w:eastAsia="黑体" w:hAnsi="Times New Roman"/>
            <w:noProof/>
            <w:sz w:val="22"/>
          </w:rPr>
          <w:t>”</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_Toc430187545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16</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6" w:history="1">
        <w:r w:rsidR="008354CC" w:rsidRPr="008354CC">
          <w:rPr>
            <w:rStyle w:val="ab"/>
            <w:rFonts w:ascii="Times New Roman" w:eastAsia="黑体" w:hAnsi="Times New Roman"/>
            <w:noProof/>
            <w:sz w:val="22"/>
          </w:rPr>
          <w:t xml:space="preserve">2 </w:t>
        </w:r>
        <w:r w:rsidR="008354CC" w:rsidRPr="008354CC">
          <w:rPr>
            <w:rStyle w:val="ab"/>
            <w:rFonts w:ascii="Times New Roman" w:eastAsia="黑体" w:hAnsi="Times New Roman" w:hint="eastAsia"/>
            <w:noProof/>
            <w:sz w:val="22"/>
          </w:rPr>
          <w:t>全国暨重庆大学</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数学建模竞赛</w:t>
        </w:r>
        <w:r w:rsidR="008354CC" w:rsidRPr="008354CC">
          <w:rPr>
            <w:rStyle w:val="ab"/>
            <w:rFonts w:ascii="Times New Roman" w:eastAsia="黑体" w:hAnsi="Times New Roman"/>
            <w:noProof/>
            <w:sz w:val="22"/>
          </w:rPr>
          <w:t>”</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_Toc430187546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16</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7" w:history="1">
        <w:r w:rsidR="008354CC" w:rsidRPr="008354CC">
          <w:rPr>
            <w:rStyle w:val="ab"/>
            <w:rFonts w:ascii="Times New Roman" w:eastAsia="黑体" w:hAnsi="Times New Roman"/>
            <w:noProof/>
            <w:sz w:val="22"/>
          </w:rPr>
          <w:t xml:space="preserve">3 </w:t>
        </w:r>
        <w:r w:rsidR="008354CC" w:rsidRPr="008354CC">
          <w:rPr>
            <w:rStyle w:val="ab"/>
            <w:rFonts w:ascii="Times New Roman" w:eastAsia="黑体" w:hAnsi="Times New Roman" w:hint="eastAsia"/>
            <w:noProof/>
            <w:sz w:val="22"/>
          </w:rPr>
          <w:t>全国暨重庆大学</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电子设计竞赛</w:t>
        </w:r>
        <w:r w:rsidR="008354CC" w:rsidRPr="008354CC">
          <w:rPr>
            <w:rStyle w:val="ab"/>
            <w:rFonts w:ascii="Times New Roman" w:eastAsia="黑体" w:hAnsi="Times New Roman"/>
            <w:noProof/>
            <w:sz w:val="22"/>
          </w:rPr>
          <w:t>”</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_Toc430187547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16</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8" w:history="1">
        <w:r w:rsidR="008354CC" w:rsidRPr="008354CC">
          <w:rPr>
            <w:rStyle w:val="ab"/>
            <w:rFonts w:ascii="Times New Roman" w:eastAsia="黑体" w:hAnsi="Times New Roman"/>
            <w:noProof/>
            <w:sz w:val="22"/>
          </w:rPr>
          <w:t xml:space="preserve">4 </w:t>
        </w:r>
        <w:r w:rsidR="008354CC" w:rsidRPr="008354CC">
          <w:rPr>
            <w:rStyle w:val="ab"/>
            <w:rFonts w:ascii="Times New Roman" w:eastAsia="黑体" w:hAnsi="Times New Roman" w:hint="eastAsia"/>
            <w:noProof/>
            <w:sz w:val="22"/>
          </w:rPr>
          <w:t>全国暨重庆大学</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移动终端大赛</w:t>
        </w:r>
        <w:r w:rsidR="008354CC" w:rsidRPr="008354CC">
          <w:rPr>
            <w:rStyle w:val="ab"/>
            <w:rFonts w:ascii="Times New Roman" w:eastAsia="黑体" w:hAnsi="Times New Roman"/>
            <w:noProof/>
            <w:sz w:val="22"/>
          </w:rPr>
          <w:t>”</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_Toc430187548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17</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49" w:history="1">
        <w:r w:rsidR="008354CC" w:rsidRPr="008354CC">
          <w:rPr>
            <w:rStyle w:val="ab"/>
            <w:rFonts w:ascii="Times New Roman" w:eastAsia="黑体" w:hAnsi="Times New Roman"/>
            <w:noProof/>
            <w:sz w:val="22"/>
          </w:rPr>
          <w:t xml:space="preserve">5 </w:t>
        </w:r>
        <w:r w:rsidR="008354CC" w:rsidRPr="008354CC">
          <w:rPr>
            <w:rStyle w:val="ab"/>
            <w:rFonts w:ascii="Times New Roman" w:eastAsia="黑体" w:hAnsi="Times New Roman" w:hint="eastAsia"/>
            <w:noProof/>
            <w:sz w:val="22"/>
          </w:rPr>
          <w:t>全国暨重庆大学</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未来飞行器大赛</w:t>
        </w:r>
        <w:r w:rsidR="008354CC" w:rsidRPr="008354CC">
          <w:rPr>
            <w:rStyle w:val="ab"/>
            <w:rFonts w:ascii="Times New Roman" w:eastAsia="黑体" w:hAnsi="Times New Roman"/>
            <w:noProof/>
            <w:sz w:val="22"/>
          </w:rPr>
          <w:t>”</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_Toc430187549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17</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50" w:history="1">
        <w:r w:rsidR="008354CC" w:rsidRPr="008354CC">
          <w:rPr>
            <w:rStyle w:val="ab"/>
            <w:rFonts w:ascii="Times New Roman" w:eastAsia="黑体" w:hAnsi="Times New Roman"/>
            <w:noProof/>
            <w:sz w:val="22"/>
          </w:rPr>
          <w:t xml:space="preserve">6 </w:t>
        </w:r>
        <w:r w:rsidR="008354CC" w:rsidRPr="008354CC">
          <w:rPr>
            <w:rStyle w:val="ab"/>
            <w:rFonts w:ascii="Times New Roman" w:eastAsia="黑体" w:hAnsi="Times New Roman" w:hint="eastAsia"/>
            <w:noProof/>
            <w:sz w:val="22"/>
          </w:rPr>
          <w:t>重庆大学研究生创新实践系列大赛</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_Toc430187550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17</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51" w:history="1">
        <w:r w:rsidR="008354CC" w:rsidRPr="008354CC">
          <w:rPr>
            <w:rStyle w:val="ab"/>
            <w:rFonts w:ascii="Times New Roman" w:eastAsia="黑体" w:hAnsi="Times New Roman"/>
            <w:noProof/>
            <w:sz w:val="22"/>
          </w:rPr>
          <w:t xml:space="preserve">7 </w:t>
        </w:r>
        <w:r w:rsidR="008354CC" w:rsidRPr="008354CC">
          <w:rPr>
            <w:rStyle w:val="ab"/>
            <w:rFonts w:ascii="Times New Roman" w:eastAsia="黑体" w:hAnsi="Times New Roman" w:hint="eastAsia"/>
            <w:noProof/>
            <w:sz w:val="22"/>
          </w:rPr>
          <w:t>重庆市</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科慧杯</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研究生创新实践大赛</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_Toc430187551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18</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52" w:history="1">
        <w:r w:rsidR="008354CC" w:rsidRPr="008354CC">
          <w:rPr>
            <w:rStyle w:val="ab"/>
            <w:rFonts w:ascii="Times New Roman" w:eastAsia="黑体" w:hAnsi="Times New Roman"/>
            <w:noProof/>
            <w:sz w:val="22"/>
          </w:rPr>
          <w:t xml:space="preserve">8 </w:t>
        </w:r>
        <w:r w:rsidR="008354CC" w:rsidRPr="008354CC">
          <w:rPr>
            <w:rStyle w:val="ab"/>
            <w:rFonts w:ascii="Times New Roman" w:eastAsia="黑体" w:hAnsi="Times New Roman" w:hint="eastAsia"/>
            <w:noProof/>
            <w:sz w:val="22"/>
          </w:rPr>
          <w:t>重庆市高校研究生</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创新实践杯</w:t>
        </w:r>
        <w:r w:rsidR="008354CC" w:rsidRPr="008354CC">
          <w:rPr>
            <w:rStyle w:val="ab"/>
            <w:rFonts w:ascii="Times New Roman" w:eastAsia="黑体" w:hAnsi="Times New Roman"/>
            <w:noProof/>
            <w:sz w:val="22"/>
          </w:rPr>
          <w:t>”</w:t>
        </w:r>
        <w:r w:rsidR="008354CC" w:rsidRPr="008354CC">
          <w:rPr>
            <w:rStyle w:val="ab"/>
            <w:rFonts w:ascii="Times New Roman" w:eastAsia="黑体" w:hAnsi="Times New Roman" w:hint="eastAsia"/>
            <w:noProof/>
            <w:sz w:val="22"/>
          </w:rPr>
          <w:t>征文大赛</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_Toc430187552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18</w:t>
        </w:r>
        <w:r w:rsidR="008354CC" w:rsidRPr="008354CC">
          <w:rPr>
            <w:noProof/>
            <w:webHidden/>
            <w:sz w:val="22"/>
          </w:rPr>
          <w:fldChar w:fldCharType="end"/>
        </w:r>
      </w:hyperlink>
    </w:p>
    <w:p w:rsidR="008354CC" w:rsidRPr="008354CC" w:rsidRDefault="00062D0A" w:rsidP="008354CC">
      <w:pPr>
        <w:pStyle w:val="20"/>
        <w:tabs>
          <w:tab w:val="right" w:leader="dot" w:pos="8296"/>
        </w:tabs>
        <w:spacing w:line="340" w:lineRule="exact"/>
        <w:rPr>
          <w:rFonts w:asciiTheme="minorHAnsi" w:eastAsiaTheme="minorEastAsia" w:hAnsiTheme="minorHAnsi" w:cstheme="minorBidi"/>
          <w:noProof/>
          <w:sz w:val="22"/>
        </w:rPr>
      </w:pPr>
      <w:hyperlink w:anchor="_Toc430187553" w:history="1">
        <w:r w:rsidR="008354CC" w:rsidRPr="008354CC">
          <w:rPr>
            <w:rStyle w:val="ab"/>
            <w:rFonts w:ascii="Times New Roman" w:eastAsia="黑体" w:hAnsi="Times New Roman" w:hint="eastAsia"/>
            <w:b/>
            <w:noProof/>
            <w:sz w:val="22"/>
          </w:rPr>
          <w:t>实习实践</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_Toc430187553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19</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54" w:history="1">
        <w:r w:rsidR="008354CC" w:rsidRPr="008354CC">
          <w:rPr>
            <w:rStyle w:val="ab"/>
            <w:rFonts w:ascii="Times New Roman" w:eastAsia="黑体" w:hAnsi="Times New Roman"/>
            <w:noProof/>
            <w:sz w:val="22"/>
          </w:rPr>
          <w:t xml:space="preserve">1 </w:t>
        </w:r>
        <w:r w:rsidR="008354CC" w:rsidRPr="008354CC">
          <w:rPr>
            <w:rStyle w:val="ab"/>
            <w:rFonts w:ascii="Times New Roman" w:eastAsia="黑体" w:hAnsi="Times New Roman" w:hint="eastAsia"/>
            <w:noProof/>
            <w:sz w:val="22"/>
          </w:rPr>
          <w:t>重庆大学綦江基地实习实践</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_Toc430187554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19</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55" w:history="1">
        <w:r w:rsidR="008354CC" w:rsidRPr="008354CC">
          <w:rPr>
            <w:rStyle w:val="ab"/>
            <w:rFonts w:ascii="Times New Roman" w:eastAsia="黑体" w:hAnsi="Times New Roman"/>
            <w:noProof/>
            <w:sz w:val="22"/>
          </w:rPr>
          <w:t xml:space="preserve">2 </w:t>
        </w:r>
        <w:r w:rsidR="008354CC" w:rsidRPr="008354CC">
          <w:rPr>
            <w:rStyle w:val="ab"/>
            <w:rFonts w:ascii="Times New Roman" w:eastAsia="黑体" w:hAnsi="Times New Roman" w:hint="eastAsia"/>
            <w:noProof/>
            <w:sz w:val="22"/>
          </w:rPr>
          <w:t>企业零距离</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_Toc430187555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19</w:t>
        </w:r>
        <w:r w:rsidR="008354CC" w:rsidRPr="008354CC">
          <w:rPr>
            <w:noProof/>
            <w:webHidden/>
            <w:sz w:val="22"/>
          </w:rPr>
          <w:fldChar w:fldCharType="end"/>
        </w:r>
      </w:hyperlink>
    </w:p>
    <w:p w:rsidR="008354CC" w:rsidRPr="008354CC" w:rsidRDefault="00062D0A" w:rsidP="008354CC">
      <w:pPr>
        <w:pStyle w:val="31"/>
        <w:tabs>
          <w:tab w:val="right" w:leader="dot" w:pos="8296"/>
        </w:tabs>
        <w:spacing w:line="340" w:lineRule="exact"/>
        <w:rPr>
          <w:rFonts w:asciiTheme="minorHAnsi" w:eastAsiaTheme="minorEastAsia" w:hAnsiTheme="minorHAnsi" w:cstheme="minorBidi"/>
          <w:noProof/>
          <w:sz w:val="22"/>
        </w:rPr>
      </w:pPr>
      <w:hyperlink w:anchor="_Toc430187556" w:history="1">
        <w:r w:rsidR="008354CC" w:rsidRPr="008354CC">
          <w:rPr>
            <w:rStyle w:val="ab"/>
            <w:rFonts w:ascii="Times New Roman" w:eastAsia="黑体" w:hAnsi="Times New Roman"/>
            <w:noProof/>
            <w:sz w:val="22"/>
          </w:rPr>
          <w:t xml:space="preserve">3 </w:t>
        </w:r>
        <w:r w:rsidR="008354CC" w:rsidRPr="008354CC">
          <w:rPr>
            <w:rStyle w:val="ab"/>
            <w:rFonts w:ascii="Times New Roman" w:eastAsia="黑体" w:hAnsi="Times New Roman" w:hint="eastAsia"/>
            <w:noProof/>
            <w:sz w:val="22"/>
          </w:rPr>
          <w:t>重庆大学国家大学科技园科慧研究生创新园</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_Toc430187556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19</w:t>
        </w:r>
        <w:r w:rsidR="008354CC" w:rsidRPr="008354CC">
          <w:rPr>
            <w:noProof/>
            <w:webHidden/>
            <w:sz w:val="22"/>
          </w:rPr>
          <w:fldChar w:fldCharType="end"/>
        </w:r>
      </w:hyperlink>
    </w:p>
    <w:p w:rsidR="008354CC" w:rsidRPr="008354CC" w:rsidRDefault="00062D0A" w:rsidP="008354CC">
      <w:pPr>
        <w:pStyle w:val="11"/>
        <w:tabs>
          <w:tab w:val="right" w:leader="dot" w:pos="8296"/>
        </w:tabs>
        <w:spacing w:line="340" w:lineRule="exact"/>
        <w:rPr>
          <w:rFonts w:asciiTheme="minorHAnsi" w:eastAsiaTheme="minorEastAsia" w:hAnsiTheme="minorHAnsi" w:cstheme="minorBidi"/>
          <w:noProof/>
          <w:sz w:val="22"/>
        </w:rPr>
      </w:pPr>
      <w:hyperlink w:anchor="_Toc430187557" w:history="1">
        <w:r w:rsidR="008354CC" w:rsidRPr="008354CC">
          <w:rPr>
            <w:rStyle w:val="ab"/>
            <w:rFonts w:ascii="Times New Roman" w:eastAsia="黑体" w:hAnsi="Times New Roman" w:hint="eastAsia"/>
            <w:b/>
            <w:noProof/>
            <w:sz w:val="24"/>
          </w:rPr>
          <w:t>重庆大学研究生院</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_Toc430187557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21</w:t>
        </w:r>
        <w:r w:rsidR="008354CC" w:rsidRPr="008354CC">
          <w:rPr>
            <w:noProof/>
            <w:webHidden/>
            <w:sz w:val="22"/>
          </w:rPr>
          <w:fldChar w:fldCharType="end"/>
        </w:r>
      </w:hyperlink>
    </w:p>
    <w:p w:rsidR="008354CC" w:rsidRPr="008354CC" w:rsidRDefault="00062D0A" w:rsidP="008354CC">
      <w:pPr>
        <w:pStyle w:val="20"/>
        <w:tabs>
          <w:tab w:val="right" w:leader="dot" w:pos="8296"/>
        </w:tabs>
        <w:spacing w:line="340" w:lineRule="exact"/>
        <w:rPr>
          <w:rFonts w:asciiTheme="minorHAnsi" w:eastAsiaTheme="minorEastAsia" w:hAnsiTheme="minorHAnsi" w:cstheme="minorBidi"/>
          <w:noProof/>
          <w:sz w:val="22"/>
        </w:rPr>
      </w:pPr>
      <w:hyperlink w:anchor="_Toc430187558" w:history="1">
        <w:r w:rsidR="008354CC" w:rsidRPr="008354CC">
          <w:rPr>
            <w:rStyle w:val="ab"/>
            <w:rFonts w:ascii="Times New Roman" w:eastAsia="黑体" w:hAnsi="Times New Roman"/>
            <w:noProof/>
            <w:sz w:val="22"/>
          </w:rPr>
          <w:t xml:space="preserve">1 </w:t>
        </w:r>
        <w:r w:rsidR="008354CC" w:rsidRPr="008354CC">
          <w:rPr>
            <w:rStyle w:val="ab"/>
            <w:rFonts w:ascii="Times New Roman" w:eastAsia="黑体" w:hAnsi="Times New Roman" w:hint="eastAsia"/>
            <w:noProof/>
            <w:sz w:val="22"/>
          </w:rPr>
          <w:t>研究生国家奖学金</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_Toc430187558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21</w:t>
        </w:r>
        <w:r w:rsidR="008354CC" w:rsidRPr="008354CC">
          <w:rPr>
            <w:noProof/>
            <w:webHidden/>
            <w:sz w:val="22"/>
          </w:rPr>
          <w:fldChar w:fldCharType="end"/>
        </w:r>
      </w:hyperlink>
    </w:p>
    <w:p w:rsidR="008354CC" w:rsidRPr="008354CC" w:rsidRDefault="00062D0A" w:rsidP="008354CC">
      <w:pPr>
        <w:pStyle w:val="20"/>
        <w:tabs>
          <w:tab w:val="right" w:leader="dot" w:pos="8296"/>
        </w:tabs>
        <w:spacing w:line="340" w:lineRule="exact"/>
        <w:rPr>
          <w:rFonts w:asciiTheme="minorHAnsi" w:eastAsiaTheme="minorEastAsia" w:hAnsiTheme="minorHAnsi" w:cstheme="minorBidi"/>
          <w:noProof/>
          <w:sz w:val="22"/>
        </w:rPr>
      </w:pPr>
      <w:hyperlink w:anchor="_Toc430187559" w:history="1">
        <w:r w:rsidR="008354CC" w:rsidRPr="008354CC">
          <w:rPr>
            <w:rStyle w:val="ab"/>
            <w:rFonts w:ascii="Times New Roman" w:eastAsia="黑体" w:hAnsi="Times New Roman"/>
            <w:noProof/>
            <w:sz w:val="22"/>
          </w:rPr>
          <w:t xml:space="preserve">2 </w:t>
        </w:r>
        <w:r w:rsidR="008354CC" w:rsidRPr="008354CC">
          <w:rPr>
            <w:rStyle w:val="ab"/>
            <w:rFonts w:ascii="Times New Roman" w:eastAsia="黑体" w:hAnsi="Times New Roman" w:hint="eastAsia"/>
            <w:noProof/>
            <w:sz w:val="22"/>
          </w:rPr>
          <w:t>重庆大学研究生新生国家奖学金名额分配办法</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_Toc430187559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21</w:t>
        </w:r>
        <w:r w:rsidR="008354CC" w:rsidRPr="008354CC">
          <w:rPr>
            <w:noProof/>
            <w:webHidden/>
            <w:sz w:val="22"/>
          </w:rPr>
          <w:fldChar w:fldCharType="end"/>
        </w:r>
      </w:hyperlink>
    </w:p>
    <w:p w:rsidR="008354CC" w:rsidRDefault="00062D0A" w:rsidP="008354CC">
      <w:pPr>
        <w:pStyle w:val="20"/>
        <w:tabs>
          <w:tab w:val="right" w:leader="dot" w:pos="8296"/>
        </w:tabs>
        <w:spacing w:line="340" w:lineRule="exact"/>
        <w:rPr>
          <w:rFonts w:asciiTheme="minorHAnsi" w:eastAsiaTheme="minorEastAsia" w:hAnsiTheme="minorHAnsi" w:cstheme="minorBidi"/>
          <w:noProof/>
        </w:rPr>
      </w:pPr>
      <w:hyperlink w:anchor="_Toc430187560" w:history="1">
        <w:r w:rsidR="008354CC" w:rsidRPr="008354CC">
          <w:rPr>
            <w:rStyle w:val="ab"/>
            <w:rFonts w:ascii="Times New Roman" w:eastAsia="黑体" w:hAnsi="Times New Roman"/>
            <w:noProof/>
            <w:sz w:val="22"/>
          </w:rPr>
          <w:t xml:space="preserve">3 </w:t>
        </w:r>
        <w:r w:rsidR="008354CC" w:rsidRPr="008354CC">
          <w:rPr>
            <w:rStyle w:val="ab"/>
            <w:rFonts w:ascii="Times New Roman" w:eastAsia="黑体" w:hAnsi="Times New Roman" w:hint="eastAsia"/>
            <w:noProof/>
            <w:sz w:val="22"/>
          </w:rPr>
          <w:t>重庆大学研究生新生奖励</w:t>
        </w:r>
        <w:r w:rsidR="008354CC" w:rsidRPr="008354CC">
          <w:rPr>
            <w:noProof/>
            <w:webHidden/>
            <w:sz w:val="22"/>
          </w:rPr>
          <w:tab/>
        </w:r>
        <w:r w:rsidR="008354CC" w:rsidRPr="008354CC">
          <w:rPr>
            <w:noProof/>
            <w:webHidden/>
            <w:sz w:val="22"/>
          </w:rPr>
          <w:fldChar w:fldCharType="begin"/>
        </w:r>
        <w:r w:rsidR="008354CC" w:rsidRPr="008354CC">
          <w:rPr>
            <w:noProof/>
            <w:webHidden/>
            <w:sz w:val="22"/>
          </w:rPr>
          <w:instrText xml:space="preserve"> PAGEREF _Toc430187560 \h </w:instrText>
        </w:r>
        <w:r w:rsidR="008354CC" w:rsidRPr="008354CC">
          <w:rPr>
            <w:noProof/>
            <w:webHidden/>
            <w:sz w:val="22"/>
          </w:rPr>
        </w:r>
        <w:r w:rsidR="008354CC" w:rsidRPr="008354CC">
          <w:rPr>
            <w:noProof/>
            <w:webHidden/>
            <w:sz w:val="22"/>
          </w:rPr>
          <w:fldChar w:fldCharType="separate"/>
        </w:r>
        <w:r w:rsidR="008354CC" w:rsidRPr="008354CC">
          <w:rPr>
            <w:noProof/>
            <w:webHidden/>
            <w:sz w:val="22"/>
          </w:rPr>
          <w:t>22</w:t>
        </w:r>
        <w:r w:rsidR="008354CC" w:rsidRPr="008354CC">
          <w:rPr>
            <w:noProof/>
            <w:webHidden/>
            <w:sz w:val="22"/>
          </w:rPr>
          <w:fldChar w:fldCharType="end"/>
        </w:r>
      </w:hyperlink>
    </w:p>
    <w:p w:rsidR="00F74E20" w:rsidRPr="00CE530C" w:rsidRDefault="00F74E20" w:rsidP="00C1048F">
      <w:pPr>
        <w:jc w:val="center"/>
        <w:rPr>
          <w:rFonts w:ascii="Times New Roman" w:eastAsiaTheme="minorEastAsia" w:hAnsi="Times New Roman"/>
          <w:sz w:val="24"/>
        </w:rPr>
      </w:pPr>
      <w:r w:rsidRPr="00CE530C">
        <w:rPr>
          <w:rFonts w:ascii="Times New Roman" w:eastAsia="黑体" w:hAnsi="Times New Roman"/>
          <w:sz w:val="44"/>
          <w:szCs w:val="44"/>
        </w:rPr>
        <w:fldChar w:fldCharType="end"/>
      </w:r>
    </w:p>
    <w:p w:rsidR="00F74E20" w:rsidRPr="00CE530C" w:rsidRDefault="00F74E20" w:rsidP="00B25AF0">
      <w:pPr>
        <w:widowControl/>
        <w:jc w:val="left"/>
        <w:rPr>
          <w:rFonts w:ascii="Times New Roman" w:eastAsiaTheme="minorEastAsia" w:hAnsi="Times New Roman"/>
          <w:sz w:val="24"/>
        </w:rPr>
        <w:sectPr w:rsidR="00F74E20" w:rsidRPr="00CE530C" w:rsidSect="00184E04">
          <w:footerReference w:type="default" r:id="rId9"/>
          <w:footerReference w:type="first" r:id="rId10"/>
          <w:type w:val="continuous"/>
          <w:pgSz w:w="11906" w:h="16838"/>
          <w:pgMar w:top="1440" w:right="1800" w:bottom="1440" w:left="1800" w:header="851" w:footer="992" w:gutter="0"/>
          <w:pgNumType w:fmt="upperRoman" w:start="1"/>
          <w:cols w:space="425"/>
          <w:titlePg/>
          <w:docGrid w:type="lines" w:linePitch="312"/>
        </w:sectPr>
      </w:pPr>
      <w:r w:rsidRPr="00CE530C">
        <w:rPr>
          <w:rFonts w:ascii="Times New Roman" w:eastAsiaTheme="minorEastAsia" w:hAnsi="Times New Roman"/>
          <w:sz w:val="24"/>
        </w:rPr>
        <w:br w:type="page"/>
      </w:r>
    </w:p>
    <w:p w:rsidR="00F74E20" w:rsidRPr="00F74E20" w:rsidRDefault="00F74E20" w:rsidP="009873EE">
      <w:pPr>
        <w:pStyle w:val="1"/>
        <w:jc w:val="center"/>
        <w:rPr>
          <w:rFonts w:ascii="Times New Roman" w:eastAsia="黑体" w:hAnsi="Times New Roman"/>
          <w:sz w:val="44"/>
          <w:szCs w:val="44"/>
        </w:rPr>
      </w:pPr>
      <w:bookmarkStart w:id="3" w:name="_Toc430187532"/>
      <w:r w:rsidRPr="00F74E20">
        <w:rPr>
          <w:rFonts w:ascii="Times New Roman" w:eastAsia="黑体" w:hAnsi="Times New Roman"/>
          <w:sz w:val="44"/>
          <w:szCs w:val="44"/>
        </w:rPr>
        <w:lastRenderedPageBreak/>
        <w:t>研究生创新实践基地</w:t>
      </w:r>
      <w:bookmarkEnd w:id="3"/>
    </w:p>
    <w:p w:rsidR="003E47D6" w:rsidRPr="00CE530C" w:rsidRDefault="00F74E20" w:rsidP="00CC4C57">
      <w:pPr>
        <w:pStyle w:val="2"/>
        <w:jc w:val="center"/>
        <w:rPr>
          <w:rFonts w:ascii="Times New Roman" w:eastAsia="黑体" w:hAnsi="Times New Roman"/>
          <w:sz w:val="36"/>
          <w:szCs w:val="36"/>
        </w:rPr>
      </w:pPr>
      <w:bookmarkStart w:id="4" w:name="_Toc430187533"/>
      <w:r w:rsidRPr="00CE530C">
        <w:rPr>
          <w:rFonts w:ascii="Times New Roman" w:eastAsia="黑体" w:hAnsi="Times New Roman"/>
          <w:sz w:val="36"/>
          <w:szCs w:val="36"/>
        </w:rPr>
        <w:t>奖励资助</w:t>
      </w:r>
      <w:bookmarkEnd w:id="1"/>
      <w:bookmarkEnd w:id="2"/>
      <w:bookmarkEnd w:id="4"/>
    </w:p>
    <w:p w:rsidR="003E47D6" w:rsidRPr="00CE530C" w:rsidRDefault="00403672" w:rsidP="00B1483A">
      <w:pPr>
        <w:pStyle w:val="3"/>
        <w:rPr>
          <w:rFonts w:ascii="Times New Roman" w:eastAsia="黑体" w:hAnsi="Times New Roman"/>
          <w:b w:val="0"/>
          <w:sz w:val="30"/>
          <w:szCs w:val="30"/>
        </w:rPr>
      </w:pPr>
      <w:bookmarkStart w:id="5" w:name="_Toc421388572"/>
      <w:bookmarkStart w:id="6" w:name="_Toc428524901"/>
      <w:bookmarkStart w:id="7" w:name="_Toc430187534"/>
      <w:r w:rsidRPr="00CE530C">
        <w:rPr>
          <w:rFonts w:ascii="Times New Roman" w:eastAsia="黑体" w:hAnsi="Times New Roman"/>
          <w:sz w:val="30"/>
          <w:szCs w:val="30"/>
        </w:rPr>
        <w:t xml:space="preserve">1 </w:t>
      </w:r>
      <w:r w:rsidR="003E47D6" w:rsidRPr="00CE530C">
        <w:rPr>
          <w:rFonts w:ascii="Times New Roman" w:eastAsia="黑体" w:hAnsi="Times New Roman"/>
          <w:b w:val="0"/>
          <w:sz w:val="30"/>
          <w:szCs w:val="30"/>
        </w:rPr>
        <w:t>短期国际学术交流</w:t>
      </w:r>
      <w:bookmarkEnd w:id="5"/>
      <w:bookmarkEnd w:id="6"/>
      <w:bookmarkEnd w:id="7"/>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为鼓励研究生参加境外高水平国际学术会议和境外短期访学等交流活动。设立</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重庆大学研究生短期国际学术交流专项经费</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，总额</w:t>
      </w:r>
      <w:r w:rsidRPr="00CE530C">
        <w:rPr>
          <w:rFonts w:ascii="Times New Roman" w:eastAsiaTheme="minorEastAsia" w:hAnsi="Times New Roman"/>
          <w:sz w:val="24"/>
          <w:szCs w:val="24"/>
        </w:rPr>
        <w:t>200</w:t>
      </w:r>
      <w:r w:rsidRPr="00CE530C">
        <w:rPr>
          <w:rFonts w:ascii="Times New Roman" w:eastAsiaTheme="minorEastAsia" w:hAnsi="Times New Roman"/>
          <w:sz w:val="24"/>
          <w:szCs w:val="24"/>
        </w:rPr>
        <w:t>万元</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年。</w:t>
      </w:r>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专</w:t>
      </w:r>
      <w:r w:rsidRPr="00CE530C">
        <w:rPr>
          <w:rFonts w:ascii="Times New Roman" w:eastAsiaTheme="minorEastAsia" w:hAnsi="Times New Roman"/>
          <w:spacing w:val="-8"/>
          <w:sz w:val="24"/>
          <w:szCs w:val="24"/>
        </w:rPr>
        <w:t>项经费主要用于资助优秀的全日制博士研究生、全日制硕士研究生参加境外高水平国际学术会议和</w:t>
      </w:r>
      <w:r w:rsidRPr="00CE530C">
        <w:rPr>
          <w:rFonts w:ascii="Times New Roman" w:eastAsiaTheme="minorEastAsia" w:hAnsi="Times New Roman"/>
          <w:spacing w:val="-8"/>
          <w:sz w:val="24"/>
          <w:szCs w:val="24"/>
        </w:rPr>
        <w:t>1-6</w:t>
      </w:r>
      <w:r w:rsidRPr="00CE530C">
        <w:rPr>
          <w:rFonts w:ascii="Times New Roman" w:eastAsiaTheme="minorEastAsia" w:hAnsi="Times New Roman"/>
          <w:spacing w:val="-8"/>
          <w:sz w:val="24"/>
          <w:szCs w:val="24"/>
        </w:rPr>
        <w:t>个月境外短期访学交流。</w:t>
      </w:r>
      <w:r w:rsidRPr="00CE530C">
        <w:rPr>
          <w:rFonts w:ascii="Times New Roman" w:eastAsiaTheme="minorEastAsia" w:hAnsi="Times New Roman"/>
          <w:sz w:val="24"/>
          <w:szCs w:val="24"/>
        </w:rPr>
        <w:t>境外高水平国际学术会议，资助申请人应受会议主办方邀请进行大会或分会发言，优先支持有届别的高水平国际会议。境外短期访学交流，资助学生的选拔遵循</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一流的学生到国外一流的大学和学科师从一流的导师</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的原则。</w:t>
      </w:r>
    </w:p>
    <w:p w:rsidR="003E47D6" w:rsidRPr="00CE530C" w:rsidRDefault="003E47D6" w:rsidP="002E22A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资助标准是境外高水平国际学术会议港澳台地区及亚洲国家国际会议资助金额不超过</w:t>
      </w:r>
      <w:r w:rsidRPr="00CE530C">
        <w:rPr>
          <w:rFonts w:ascii="Times New Roman" w:eastAsiaTheme="minorEastAsia" w:hAnsi="Times New Roman"/>
          <w:sz w:val="24"/>
          <w:szCs w:val="24"/>
        </w:rPr>
        <w:t>0.5</w:t>
      </w:r>
      <w:r w:rsidRPr="00CE530C">
        <w:rPr>
          <w:rFonts w:ascii="Times New Roman" w:eastAsiaTheme="minorEastAsia" w:hAnsi="Times New Roman"/>
          <w:sz w:val="24"/>
          <w:szCs w:val="24"/>
        </w:rPr>
        <w:t>万元，欧美澳及其他地区国际会议资助金额不超过</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万元，具体资助额度按评审结果确定；境外短期访学交流资助国际旅差及一定的生活补助，参考国家留学基金委公派研究生出国项目资助标准执行。</w:t>
      </w:r>
    </w:p>
    <w:p w:rsidR="003E47D6" w:rsidRPr="00CE530C" w:rsidRDefault="00403672" w:rsidP="00B1483A">
      <w:pPr>
        <w:pStyle w:val="3"/>
        <w:rPr>
          <w:rFonts w:ascii="Times New Roman" w:eastAsia="黑体" w:hAnsi="Times New Roman"/>
          <w:sz w:val="30"/>
          <w:szCs w:val="30"/>
        </w:rPr>
      </w:pPr>
      <w:bookmarkStart w:id="8" w:name="_Toc421388573"/>
      <w:bookmarkStart w:id="9" w:name="_Toc428524902"/>
      <w:bookmarkStart w:id="10" w:name="_Toc430187535"/>
      <w:r w:rsidRPr="00CE530C">
        <w:rPr>
          <w:rFonts w:ascii="Times New Roman" w:eastAsia="黑体" w:hAnsi="Times New Roman"/>
          <w:sz w:val="30"/>
          <w:szCs w:val="30"/>
        </w:rPr>
        <w:t xml:space="preserve">2 </w:t>
      </w:r>
      <w:r w:rsidR="003E47D6" w:rsidRPr="00CE530C">
        <w:rPr>
          <w:rFonts w:ascii="Times New Roman" w:eastAsia="黑体" w:hAnsi="Times New Roman"/>
          <w:sz w:val="30"/>
          <w:szCs w:val="30"/>
        </w:rPr>
        <w:t>黄尚廉院士青年创新奖</w:t>
      </w:r>
      <w:bookmarkEnd w:id="8"/>
      <w:bookmarkEnd w:id="9"/>
      <w:bookmarkEnd w:id="10"/>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我校黄尚廉院士个人捐赠</w:t>
      </w:r>
      <w:r w:rsidRPr="00CE530C">
        <w:rPr>
          <w:rFonts w:ascii="Times New Roman" w:eastAsiaTheme="minorEastAsia" w:hAnsi="Times New Roman"/>
          <w:sz w:val="24"/>
          <w:szCs w:val="24"/>
        </w:rPr>
        <w:t>10</w:t>
      </w:r>
      <w:r w:rsidRPr="00CE530C">
        <w:rPr>
          <w:rFonts w:ascii="Times New Roman" w:eastAsiaTheme="minorEastAsia" w:hAnsi="Times New Roman"/>
          <w:sz w:val="24"/>
          <w:szCs w:val="24"/>
        </w:rPr>
        <w:t>万元，重庆大学研究生院每年筹集</w:t>
      </w:r>
      <w:r w:rsidRPr="00CE530C">
        <w:rPr>
          <w:rFonts w:ascii="Times New Roman" w:eastAsiaTheme="minorEastAsia" w:hAnsi="Times New Roman"/>
          <w:sz w:val="24"/>
          <w:szCs w:val="24"/>
        </w:rPr>
        <w:t>6</w:t>
      </w:r>
      <w:r w:rsidRPr="00CE530C">
        <w:rPr>
          <w:rFonts w:ascii="Times New Roman" w:eastAsiaTheme="minorEastAsia" w:hAnsi="Times New Roman"/>
          <w:sz w:val="24"/>
          <w:szCs w:val="24"/>
        </w:rPr>
        <w:t>万元，共同设立</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黄尚廉院士青年创新奖</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（原</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重庆大学研究生创新奖学金及青年教师创新奖教金</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）。分为以下奖学金：</w:t>
      </w:r>
    </w:p>
    <w:p w:rsidR="003E47D6" w:rsidRPr="00CE530C" w:rsidRDefault="00403672" w:rsidP="00B1483A">
      <w:pPr>
        <w:pStyle w:val="4"/>
        <w:rPr>
          <w:rFonts w:ascii="Times New Roman" w:eastAsia="黑体" w:hAnsi="Times New Roman"/>
          <w:b w:val="0"/>
        </w:rPr>
      </w:pPr>
      <w:bookmarkStart w:id="11" w:name="_Toc421388574"/>
      <w:bookmarkStart w:id="12" w:name="_Toc428524903"/>
      <w:r w:rsidRPr="00CE530C">
        <w:rPr>
          <w:rFonts w:ascii="Times New Roman" w:eastAsia="黑体" w:hAnsi="Times New Roman"/>
        </w:rPr>
        <w:t xml:space="preserve">2.1 </w:t>
      </w:r>
      <w:r w:rsidR="003E47D6" w:rsidRPr="00CE530C">
        <w:rPr>
          <w:rFonts w:ascii="Times New Roman" w:eastAsia="黑体" w:hAnsi="Times New Roman"/>
          <w:b w:val="0"/>
        </w:rPr>
        <w:t>创新团队奖学金</w:t>
      </w:r>
      <w:bookmarkEnd w:id="11"/>
      <w:bookmarkEnd w:id="12"/>
    </w:p>
    <w:p w:rsidR="003E47D6" w:rsidRPr="00CE530C" w:rsidRDefault="003E47D6" w:rsidP="00031472">
      <w:pPr>
        <w:spacing w:line="400" w:lineRule="exact"/>
        <w:ind w:firstLineChars="200" w:firstLine="480"/>
        <w:rPr>
          <w:rFonts w:ascii="Times New Roman" w:eastAsiaTheme="minorEastAsia" w:hAnsi="Times New Roman"/>
          <w:color w:val="FF0000"/>
          <w:sz w:val="24"/>
          <w:szCs w:val="24"/>
        </w:rPr>
      </w:pPr>
      <w:r w:rsidRPr="00CE530C">
        <w:rPr>
          <w:rFonts w:ascii="Times New Roman" w:eastAsiaTheme="minorEastAsia" w:hAnsi="Times New Roman"/>
          <w:sz w:val="24"/>
          <w:szCs w:val="24"/>
        </w:rPr>
        <w:t>全校范围内评选</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6</w:t>
      </w:r>
      <w:r w:rsidRPr="00CE530C">
        <w:rPr>
          <w:rFonts w:ascii="Times New Roman" w:eastAsiaTheme="minorEastAsia" w:hAnsi="Times New Roman"/>
          <w:sz w:val="24"/>
          <w:szCs w:val="24"/>
        </w:rPr>
        <w:t>支优秀研究生创新团队，该创新团队由</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名重庆大学在读研究生组成，其团队负责人须为取得重庆大学研究生正式学籍两年以上（含两年）的在读硕士研究生和博士研究生，奖励金额</w:t>
      </w:r>
      <w:r w:rsidRPr="00CE530C">
        <w:rPr>
          <w:rFonts w:ascii="Times New Roman" w:eastAsiaTheme="minorEastAsia" w:hAnsi="Times New Roman"/>
          <w:sz w:val="24"/>
          <w:szCs w:val="24"/>
        </w:rPr>
        <w:t>6000</w:t>
      </w:r>
      <w:r w:rsidRPr="00CE530C">
        <w:rPr>
          <w:rFonts w:ascii="Times New Roman" w:eastAsiaTheme="minorEastAsia" w:hAnsi="Times New Roman"/>
          <w:sz w:val="24"/>
          <w:szCs w:val="24"/>
        </w:rPr>
        <w:t>元</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支。</w:t>
      </w:r>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创新团队的学术研究水平应具有一定优势，并在某一学科前沿领域研究工作取得突出成绩。（参加</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中央高校学生创新基金团队</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科慧杯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等相关大赛的校内团队在同等条件下可以优先考虑参评</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创新团队奖学金</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创新团队负责人应具有较高的学术造诣和较好的组织协调能力，在研究群体中有较强的凝聚作用。创新团队成员总数为</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人，团队成员的梯队结构、年</w:t>
      </w:r>
      <w:r w:rsidRPr="00CE530C">
        <w:rPr>
          <w:rFonts w:ascii="Times New Roman" w:eastAsiaTheme="minorEastAsia" w:hAnsi="Times New Roman"/>
          <w:sz w:val="24"/>
          <w:szCs w:val="24"/>
        </w:rPr>
        <w:lastRenderedPageBreak/>
        <w:t>龄和知识结构合理，并能保证创新团队的可持续性和长远发展。</w:t>
      </w:r>
    </w:p>
    <w:p w:rsidR="003E47D6" w:rsidRPr="00CE530C" w:rsidRDefault="003E47D6" w:rsidP="00031472">
      <w:pPr>
        <w:tabs>
          <w:tab w:val="left" w:pos="709"/>
        </w:tabs>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创新团队的所有成员均需达到以下条件：</w:t>
      </w:r>
    </w:p>
    <w:p w:rsidR="003E47D6" w:rsidRPr="00CE530C" w:rsidRDefault="00403672" w:rsidP="00031472">
      <w:pPr>
        <w:tabs>
          <w:tab w:val="left" w:pos="709"/>
        </w:tabs>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第一、</w:t>
      </w:r>
      <w:r w:rsidR="003E47D6" w:rsidRPr="00CE530C">
        <w:rPr>
          <w:rFonts w:ascii="Times New Roman" w:eastAsiaTheme="minorEastAsia" w:hAnsi="Times New Roman"/>
          <w:sz w:val="24"/>
          <w:szCs w:val="24"/>
        </w:rPr>
        <w:t>坚持四项基本原则，政治素质良好；尊敬师长，团结同学，乐于助人，具有良好的道德品质和高尚的思想修养；严格遵守校纪校规，自觉维护学校正常秩序；凡违反国家法律法规、校纪校规受到警告及以上处分者不得参评。</w:t>
      </w:r>
    </w:p>
    <w:p w:rsidR="003E47D6" w:rsidRPr="00CE530C" w:rsidRDefault="00403672" w:rsidP="00031472">
      <w:pPr>
        <w:tabs>
          <w:tab w:val="left" w:pos="709"/>
        </w:tabs>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第二、</w:t>
      </w:r>
      <w:r w:rsidR="003E47D6" w:rsidRPr="00CE530C">
        <w:rPr>
          <w:rFonts w:ascii="Times New Roman" w:eastAsiaTheme="minorEastAsia" w:hAnsi="Times New Roman"/>
          <w:sz w:val="24"/>
          <w:szCs w:val="24"/>
        </w:rPr>
        <w:t>在校期间学习成绩优异，积极投身科学技术研究，创新能力、社会实践、综合素质等方面特别突出。</w:t>
      </w:r>
    </w:p>
    <w:p w:rsidR="003E47D6" w:rsidRPr="00CE530C" w:rsidRDefault="003E47D6" w:rsidP="00031472">
      <w:pPr>
        <w:tabs>
          <w:tab w:val="left" w:pos="709"/>
        </w:tabs>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创新团队负责人除需满足上述条件以外，还需满足以下条件：</w:t>
      </w:r>
    </w:p>
    <w:p w:rsidR="003E47D6" w:rsidRPr="00CE530C" w:rsidRDefault="00403672" w:rsidP="00031472">
      <w:pPr>
        <w:tabs>
          <w:tab w:val="left" w:pos="709"/>
        </w:tabs>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第一、</w:t>
      </w:r>
      <w:r w:rsidR="003E47D6" w:rsidRPr="00CE530C">
        <w:rPr>
          <w:rFonts w:ascii="Times New Roman" w:eastAsiaTheme="minorEastAsia" w:hAnsi="Times New Roman"/>
          <w:sz w:val="24"/>
          <w:szCs w:val="24"/>
        </w:rPr>
        <w:t>已修培养计划所列课程成绩总评在本专业排名前</w:t>
      </w:r>
      <w:r w:rsidR="003E47D6" w:rsidRPr="00CE530C">
        <w:rPr>
          <w:rFonts w:ascii="Times New Roman" w:eastAsiaTheme="minorEastAsia" w:hAnsi="Times New Roman"/>
          <w:sz w:val="24"/>
          <w:szCs w:val="24"/>
        </w:rPr>
        <w:t>50</w:t>
      </w:r>
      <w:r w:rsidR="003E47D6" w:rsidRPr="00CE530C">
        <w:rPr>
          <w:rFonts w:ascii="Times New Roman" w:eastAsiaTheme="minorEastAsia" w:hAnsi="Times New Roman"/>
          <w:sz w:val="24"/>
          <w:szCs w:val="24"/>
        </w:rPr>
        <w:t>％（需由学院出具相关证明），对于科研成果特别突出的研究生可适当放宽成绩要求。</w:t>
      </w:r>
    </w:p>
    <w:p w:rsidR="003E47D6" w:rsidRPr="00CE530C" w:rsidRDefault="00403672" w:rsidP="00031472">
      <w:pPr>
        <w:tabs>
          <w:tab w:val="left" w:pos="709"/>
        </w:tabs>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第二、</w:t>
      </w:r>
      <w:r w:rsidR="003E47D6" w:rsidRPr="00CE530C">
        <w:rPr>
          <w:rFonts w:ascii="Times New Roman" w:eastAsiaTheme="minorEastAsia" w:hAnsi="Times New Roman"/>
          <w:sz w:val="24"/>
          <w:szCs w:val="24"/>
        </w:rPr>
        <w:t>具备下列条件之一：</w:t>
      </w:r>
    </w:p>
    <w:p w:rsidR="003E47D6" w:rsidRPr="00CE530C" w:rsidRDefault="003E47D6" w:rsidP="00031472">
      <w:pPr>
        <w:tabs>
          <w:tab w:val="left" w:pos="709"/>
        </w:tabs>
        <w:spacing w:line="400" w:lineRule="exact"/>
        <w:ind w:firstLineChars="200" w:firstLine="480"/>
        <w:rPr>
          <w:rFonts w:ascii="Times New Roman" w:eastAsiaTheme="minorEastAsia" w:hAnsi="Times New Roman"/>
          <w:sz w:val="24"/>
          <w:szCs w:val="24"/>
        </w:rPr>
      </w:pPr>
      <w:r w:rsidRPr="00CE530C">
        <w:rPr>
          <w:rFonts w:ascii="宋体" w:hAnsi="宋体" w:cs="宋体" w:hint="eastAsia"/>
          <w:sz w:val="24"/>
          <w:szCs w:val="24"/>
        </w:rPr>
        <w:t>①</w:t>
      </w:r>
      <w:r w:rsidRPr="00CE530C">
        <w:rPr>
          <w:rFonts w:ascii="Times New Roman" w:eastAsiaTheme="minorEastAsia" w:hAnsi="Times New Roman"/>
          <w:sz w:val="24"/>
          <w:szCs w:val="24"/>
        </w:rPr>
        <w:t xml:space="preserve"> </w:t>
      </w:r>
      <w:r w:rsidRPr="00CE530C">
        <w:rPr>
          <w:rFonts w:ascii="Times New Roman" w:eastAsiaTheme="minorEastAsia" w:hAnsi="Times New Roman"/>
          <w:sz w:val="24"/>
          <w:szCs w:val="24"/>
        </w:rPr>
        <w:t>研究生在读期间，博士生至少有</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篇论文已在</w:t>
      </w:r>
      <w:r w:rsidRPr="00CE530C">
        <w:rPr>
          <w:rFonts w:ascii="Times New Roman" w:eastAsiaTheme="minorEastAsia" w:hAnsi="Times New Roman"/>
          <w:sz w:val="24"/>
          <w:szCs w:val="24"/>
        </w:rPr>
        <w:t>CSSCI</w:t>
      </w:r>
      <w:r w:rsidRPr="00CE530C">
        <w:rPr>
          <w:rFonts w:ascii="Times New Roman" w:eastAsiaTheme="minorEastAsia" w:hAnsi="Times New Roman"/>
          <w:sz w:val="24"/>
          <w:szCs w:val="24"/>
        </w:rPr>
        <w:t>（核心）、</w:t>
      </w:r>
      <w:r w:rsidRPr="00CE530C">
        <w:rPr>
          <w:rFonts w:ascii="Times New Roman" w:eastAsiaTheme="minorEastAsia" w:hAnsi="Times New Roman"/>
          <w:sz w:val="24"/>
          <w:szCs w:val="24"/>
        </w:rPr>
        <w:t>CSCD</w:t>
      </w:r>
      <w:r w:rsidRPr="00CE530C">
        <w:rPr>
          <w:rFonts w:ascii="Times New Roman" w:eastAsiaTheme="minorEastAsia" w:hAnsi="Times New Roman"/>
          <w:sz w:val="24"/>
          <w:szCs w:val="24"/>
        </w:rPr>
        <w:t>（核心）、</w:t>
      </w:r>
      <w:r w:rsidRPr="00CE530C">
        <w:rPr>
          <w:rFonts w:ascii="Times New Roman" w:eastAsiaTheme="minorEastAsia" w:hAnsi="Times New Roman"/>
          <w:sz w:val="24"/>
          <w:szCs w:val="24"/>
        </w:rPr>
        <w:t>SCI</w:t>
      </w:r>
      <w:r w:rsidRPr="00CE530C">
        <w:rPr>
          <w:rFonts w:ascii="Times New Roman" w:eastAsiaTheme="minorEastAsia" w:hAnsi="Times New Roman"/>
          <w:sz w:val="24"/>
          <w:szCs w:val="24"/>
        </w:rPr>
        <w:t>（核心）、</w:t>
      </w:r>
      <w:r w:rsidRPr="00CE530C">
        <w:rPr>
          <w:rFonts w:ascii="Times New Roman" w:eastAsiaTheme="minorEastAsia" w:hAnsi="Times New Roman"/>
          <w:sz w:val="24"/>
          <w:szCs w:val="24"/>
        </w:rPr>
        <w:t>EI</w:t>
      </w:r>
      <w:r w:rsidRPr="00CE530C">
        <w:rPr>
          <w:rFonts w:ascii="Times New Roman" w:eastAsiaTheme="minorEastAsia" w:hAnsi="Times New Roman"/>
          <w:sz w:val="24"/>
          <w:szCs w:val="24"/>
        </w:rPr>
        <w:t>（核心）、</w:t>
      </w:r>
      <w:r w:rsidRPr="00CE530C">
        <w:rPr>
          <w:rFonts w:ascii="Times New Roman" w:eastAsiaTheme="minorEastAsia" w:hAnsi="Times New Roman"/>
          <w:sz w:val="24"/>
          <w:szCs w:val="24"/>
        </w:rPr>
        <w:t>SSCI</w:t>
      </w:r>
      <w:r w:rsidRPr="00CE530C">
        <w:rPr>
          <w:rFonts w:ascii="Times New Roman" w:eastAsiaTheme="minorEastAsia" w:hAnsi="Times New Roman"/>
          <w:sz w:val="24"/>
          <w:szCs w:val="24"/>
        </w:rPr>
        <w:t>（核心）、</w:t>
      </w:r>
      <w:r w:rsidRPr="00CE530C">
        <w:rPr>
          <w:rFonts w:ascii="Times New Roman" w:eastAsiaTheme="minorEastAsia" w:hAnsi="Times New Roman"/>
          <w:sz w:val="24"/>
          <w:szCs w:val="24"/>
        </w:rPr>
        <w:t>A&amp;HCI</w:t>
      </w:r>
      <w:r w:rsidRPr="00CE530C">
        <w:rPr>
          <w:rFonts w:ascii="Times New Roman" w:eastAsiaTheme="minorEastAsia" w:hAnsi="Times New Roman"/>
          <w:sz w:val="24"/>
          <w:szCs w:val="24"/>
        </w:rPr>
        <w:t>（核心）及校学位评定委员会认定的人文社科类高水平期刊上发表</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收到正式录用通知书即可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，不包括增刊、会议综述、纪要和学术会议通讯等；硕士生至少有</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篇论文已在上述级别要求的学术期刊发表。申请人在以上刊物发表的论文必须署名为第一作者或第二作者（当申请人为第二作者时，其导师必须是第一作者），署名单位须为重庆大学。</w:t>
      </w:r>
    </w:p>
    <w:p w:rsidR="003E47D6" w:rsidRPr="00CE530C" w:rsidRDefault="003E47D6" w:rsidP="00031472">
      <w:pPr>
        <w:tabs>
          <w:tab w:val="left" w:pos="709"/>
        </w:tabs>
        <w:spacing w:line="400" w:lineRule="exact"/>
        <w:ind w:firstLineChars="200" w:firstLine="480"/>
        <w:rPr>
          <w:rFonts w:ascii="Times New Roman" w:eastAsiaTheme="minorEastAsia" w:hAnsi="Times New Roman"/>
          <w:sz w:val="24"/>
          <w:szCs w:val="24"/>
        </w:rPr>
      </w:pPr>
      <w:r w:rsidRPr="00CE530C">
        <w:rPr>
          <w:rFonts w:ascii="宋体" w:hAnsi="宋体" w:cs="宋体" w:hint="eastAsia"/>
          <w:sz w:val="24"/>
          <w:szCs w:val="24"/>
        </w:rPr>
        <w:t>②</w:t>
      </w:r>
      <w:r w:rsidRPr="00CE530C">
        <w:rPr>
          <w:rFonts w:ascii="Times New Roman" w:eastAsiaTheme="minorEastAsia" w:hAnsi="Times New Roman"/>
          <w:sz w:val="24"/>
          <w:szCs w:val="24"/>
        </w:rPr>
        <w:t xml:space="preserve"> </w:t>
      </w:r>
      <w:r w:rsidRPr="00CE530C">
        <w:rPr>
          <w:rFonts w:ascii="Times New Roman" w:eastAsiaTheme="minorEastAsia" w:hAnsi="Times New Roman"/>
          <w:sz w:val="24"/>
          <w:szCs w:val="24"/>
        </w:rPr>
        <w:t>申请人获得国家承认的科研成果奖励，署名单位为重庆大学，科研成果须注明第几获奖者。</w:t>
      </w:r>
    </w:p>
    <w:p w:rsidR="003E47D6" w:rsidRPr="00CE530C" w:rsidRDefault="003E47D6" w:rsidP="00031472">
      <w:pPr>
        <w:tabs>
          <w:tab w:val="left" w:pos="709"/>
        </w:tabs>
        <w:spacing w:line="400" w:lineRule="exact"/>
        <w:ind w:firstLineChars="200" w:firstLine="480"/>
        <w:rPr>
          <w:rFonts w:ascii="Times New Roman" w:eastAsiaTheme="minorEastAsia" w:hAnsi="Times New Roman"/>
          <w:color w:val="000000"/>
          <w:sz w:val="24"/>
          <w:szCs w:val="24"/>
        </w:rPr>
      </w:pPr>
      <w:r w:rsidRPr="00CE530C">
        <w:rPr>
          <w:rFonts w:ascii="宋体" w:hAnsi="宋体" w:cs="宋体" w:hint="eastAsia"/>
          <w:color w:val="000000"/>
          <w:sz w:val="24"/>
          <w:szCs w:val="24"/>
        </w:rPr>
        <w:t>③</w:t>
      </w:r>
      <w:r w:rsidRPr="00CE530C">
        <w:rPr>
          <w:rFonts w:ascii="Times New Roman" w:eastAsiaTheme="minorEastAsia" w:hAnsi="Times New Roman"/>
          <w:color w:val="000000"/>
          <w:sz w:val="24"/>
          <w:szCs w:val="24"/>
        </w:rPr>
        <w:t xml:space="preserve"> </w:t>
      </w:r>
      <w:r w:rsidRPr="00CE530C">
        <w:rPr>
          <w:rFonts w:ascii="Times New Roman" w:eastAsiaTheme="minorEastAsia" w:hAnsi="Times New Roman"/>
          <w:color w:val="000000"/>
          <w:sz w:val="24"/>
          <w:szCs w:val="24"/>
        </w:rPr>
        <w:t>申请人已申请国家发明专利，署名单位为重庆大学，须注明专利申请号及本人为第几申请人；如果该专利申请已公示，请注明公示号；如果该专利已授权，请注明专利号。</w:t>
      </w:r>
    </w:p>
    <w:p w:rsidR="003E47D6" w:rsidRPr="00CE530C" w:rsidRDefault="003E47D6" w:rsidP="00031472">
      <w:pPr>
        <w:tabs>
          <w:tab w:val="left" w:pos="709"/>
        </w:tabs>
        <w:spacing w:line="400" w:lineRule="exact"/>
        <w:ind w:firstLineChars="200" w:firstLine="480"/>
        <w:rPr>
          <w:rFonts w:ascii="Times New Roman" w:eastAsiaTheme="minorEastAsia" w:hAnsi="Times New Roman"/>
          <w:sz w:val="24"/>
          <w:szCs w:val="24"/>
        </w:rPr>
      </w:pPr>
      <w:r w:rsidRPr="00CE530C">
        <w:rPr>
          <w:rFonts w:ascii="宋体" w:hAnsi="宋体" w:cs="宋体" w:hint="eastAsia"/>
          <w:sz w:val="24"/>
          <w:szCs w:val="24"/>
        </w:rPr>
        <w:t>④</w:t>
      </w:r>
      <w:r w:rsidRPr="00CE530C">
        <w:rPr>
          <w:rFonts w:ascii="Times New Roman" w:eastAsiaTheme="minorEastAsia" w:hAnsi="Times New Roman"/>
          <w:sz w:val="24"/>
          <w:szCs w:val="24"/>
        </w:rPr>
        <w:t xml:space="preserve"> </w:t>
      </w:r>
      <w:r w:rsidRPr="00CE530C">
        <w:rPr>
          <w:rFonts w:ascii="Times New Roman" w:eastAsiaTheme="minorEastAsia" w:hAnsi="Times New Roman"/>
          <w:sz w:val="24"/>
          <w:szCs w:val="24"/>
        </w:rPr>
        <w:t>申请人参加全国性的学术、科技、文化等竞赛性活动获得三等奖及以上奖励。</w:t>
      </w:r>
    </w:p>
    <w:p w:rsidR="003E47D6" w:rsidRPr="00CE530C" w:rsidRDefault="00403672" w:rsidP="00B1483A">
      <w:pPr>
        <w:pStyle w:val="4"/>
        <w:rPr>
          <w:rFonts w:ascii="Times New Roman" w:eastAsia="黑体" w:hAnsi="Times New Roman"/>
        </w:rPr>
      </w:pPr>
      <w:bookmarkStart w:id="13" w:name="_Toc421388575"/>
      <w:bookmarkStart w:id="14" w:name="_Toc428524904"/>
      <w:r w:rsidRPr="00CE530C">
        <w:rPr>
          <w:rFonts w:ascii="Times New Roman" w:eastAsia="黑体" w:hAnsi="Times New Roman"/>
        </w:rPr>
        <w:t xml:space="preserve">2.2 </w:t>
      </w:r>
      <w:r w:rsidR="003E47D6" w:rsidRPr="00CE530C">
        <w:rPr>
          <w:rFonts w:ascii="Times New Roman" w:eastAsia="黑体" w:hAnsi="Times New Roman"/>
        </w:rPr>
        <w:t>创新个人奖学金</w:t>
      </w:r>
      <w:bookmarkEnd w:id="13"/>
      <w:bookmarkEnd w:id="14"/>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全校范围内评选</w:t>
      </w:r>
      <w:r w:rsidRPr="00CE530C">
        <w:rPr>
          <w:rFonts w:ascii="Times New Roman" w:eastAsiaTheme="minorEastAsia" w:hAnsi="Times New Roman"/>
          <w:sz w:val="24"/>
          <w:szCs w:val="24"/>
        </w:rPr>
        <w:t>5</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名取得重庆大学研究生正式学籍的两年以上（含两年）的在读硕士研究生和博士研究生，奖励金额为</w:t>
      </w:r>
      <w:r w:rsidRPr="00CE530C">
        <w:rPr>
          <w:rFonts w:ascii="Times New Roman" w:eastAsiaTheme="minorEastAsia" w:hAnsi="Times New Roman"/>
          <w:sz w:val="24"/>
          <w:szCs w:val="24"/>
        </w:rPr>
        <w:t>2000</w:t>
      </w:r>
      <w:r w:rsidRPr="00CE530C">
        <w:rPr>
          <w:rFonts w:ascii="Times New Roman" w:eastAsiaTheme="minorEastAsia" w:hAnsi="Times New Roman"/>
          <w:sz w:val="24"/>
          <w:szCs w:val="24"/>
        </w:rPr>
        <w:t>元</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人。</w:t>
      </w:r>
    </w:p>
    <w:p w:rsidR="00403672"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申请创新个人奖学金的研究生需达到以下条件：</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第一、</w:t>
      </w:r>
      <w:r w:rsidR="003E47D6" w:rsidRPr="00CE530C">
        <w:rPr>
          <w:rFonts w:ascii="Times New Roman" w:eastAsiaTheme="minorEastAsia" w:hAnsi="Times New Roman"/>
          <w:sz w:val="24"/>
          <w:szCs w:val="24"/>
        </w:rPr>
        <w:t>坚持四项基本原则，政治素质良好；尊敬师长，团结同学，乐于助人，具有良好的道德品质和高尚的思想修养；严格遵守校纪校规，自觉维护学校正常秩序；凡违反国家法律法规、校纪校规受到警告及以上处分者不得参评。</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第二、</w:t>
      </w:r>
      <w:r w:rsidR="003E47D6" w:rsidRPr="00CE530C">
        <w:rPr>
          <w:rFonts w:ascii="Times New Roman" w:eastAsiaTheme="minorEastAsia" w:hAnsi="Times New Roman"/>
          <w:sz w:val="24"/>
          <w:szCs w:val="24"/>
        </w:rPr>
        <w:t>在校期间学习成绩优异，积极投身科学技术研究，创新能力、社会实践、</w:t>
      </w:r>
      <w:r w:rsidR="003E47D6" w:rsidRPr="00CE530C">
        <w:rPr>
          <w:rFonts w:ascii="Times New Roman" w:eastAsiaTheme="minorEastAsia" w:hAnsi="Times New Roman"/>
          <w:sz w:val="24"/>
          <w:szCs w:val="24"/>
        </w:rPr>
        <w:lastRenderedPageBreak/>
        <w:t>综合素质等方面特别突出。学术研究水平应具有一定优势，研究工作已取得突出成绩，并活跃在某一基础研究领域的前沿且具有明显的创新潜力。</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第三、</w:t>
      </w:r>
      <w:r w:rsidR="003E47D6" w:rsidRPr="00CE530C">
        <w:rPr>
          <w:rFonts w:ascii="Times New Roman" w:eastAsiaTheme="minorEastAsia" w:hAnsi="Times New Roman"/>
          <w:sz w:val="24"/>
          <w:szCs w:val="24"/>
        </w:rPr>
        <w:t>已修培养计划所列课程成绩总评在本专业排名前</w:t>
      </w:r>
      <w:r w:rsidR="003E47D6" w:rsidRPr="00CE530C">
        <w:rPr>
          <w:rFonts w:ascii="Times New Roman" w:eastAsiaTheme="minorEastAsia" w:hAnsi="Times New Roman"/>
          <w:sz w:val="24"/>
          <w:szCs w:val="24"/>
        </w:rPr>
        <w:t>50</w:t>
      </w:r>
      <w:r w:rsidR="003E47D6" w:rsidRPr="00CE530C">
        <w:rPr>
          <w:rFonts w:ascii="Times New Roman" w:eastAsiaTheme="minorEastAsia" w:hAnsi="Times New Roman"/>
          <w:sz w:val="24"/>
          <w:szCs w:val="24"/>
        </w:rPr>
        <w:t>％（需由学院出具相关证明），对于科研成果特别突出的研究生可适当放宽成绩要求。</w:t>
      </w:r>
    </w:p>
    <w:p w:rsidR="003E47D6" w:rsidRPr="00CE530C" w:rsidRDefault="00403672" w:rsidP="00031472">
      <w:pPr>
        <w:spacing w:line="400" w:lineRule="exact"/>
        <w:rPr>
          <w:rFonts w:ascii="Times New Roman" w:eastAsiaTheme="minorEastAsia" w:hAnsi="Times New Roman"/>
          <w:color w:val="000000"/>
          <w:sz w:val="24"/>
          <w:szCs w:val="24"/>
        </w:rPr>
      </w:pPr>
      <w:r w:rsidRPr="00CE530C">
        <w:rPr>
          <w:rFonts w:ascii="Times New Roman" w:eastAsiaTheme="minorEastAsia" w:hAnsi="Times New Roman"/>
          <w:color w:val="000000"/>
          <w:sz w:val="24"/>
          <w:szCs w:val="24"/>
        </w:rPr>
        <w:t>第四、</w:t>
      </w:r>
      <w:r w:rsidR="003E47D6" w:rsidRPr="00CE530C">
        <w:rPr>
          <w:rFonts w:ascii="Times New Roman" w:eastAsiaTheme="minorEastAsia" w:hAnsi="Times New Roman"/>
          <w:color w:val="000000"/>
          <w:sz w:val="24"/>
          <w:szCs w:val="24"/>
        </w:rPr>
        <w:t>同等条件下重点支持推免硕士生、直博生、硕博连读生及提前攻博生。</w:t>
      </w:r>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除需满足上述条件以外，还需满足下列条件之一：</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第一、</w:t>
      </w:r>
      <w:r w:rsidR="003E47D6" w:rsidRPr="00CE530C">
        <w:rPr>
          <w:rFonts w:ascii="Times New Roman" w:eastAsiaTheme="minorEastAsia" w:hAnsi="Times New Roman"/>
          <w:sz w:val="24"/>
          <w:szCs w:val="24"/>
        </w:rPr>
        <w:t>研究生在读期间，博士生至少有</w:t>
      </w:r>
      <w:r w:rsidR="003E47D6" w:rsidRPr="00CE530C">
        <w:rPr>
          <w:rFonts w:ascii="Times New Roman" w:eastAsiaTheme="minorEastAsia" w:hAnsi="Times New Roman"/>
          <w:sz w:val="24"/>
          <w:szCs w:val="24"/>
        </w:rPr>
        <w:t>3</w:t>
      </w:r>
      <w:r w:rsidR="003E47D6" w:rsidRPr="00CE530C">
        <w:rPr>
          <w:rFonts w:ascii="Times New Roman" w:eastAsiaTheme="minorEastAsia" w:hAnsi="Times New Roman"/>
          <w:sz w:val="24"/>
          <w:szCs w:val="24"/>
        </w:rPr>
        <w:t>篇论文已在</w:t>
      </w:r>
      <w:r w:rsidR="003E47D6" w:rsidRPr="00CE530C">
        <w:rPr>
          <w:rFonts w:ascii="Times New Roman" w:eastAsiaTheme="minorEastAsia" w:hAnsi="Times New Roman"/>
          <w:sz w:val="24"/>
          <w:szCs w:val="24"/>
        </w:rPr>
        <w:t>CSSCI</w:t>
      </w:r>
      <w:r w:rsidR="003E47D6" w:rsidRPr="00CE530C">
        <w:rPr>
          <w:rFonts w:ascii="Times New Roman" w:eastAsiaTheme="minorEastAsia" w:hAnsi="Times New Roman"/>
          <w:sz w:val="24"/>
          <w:szCs w:val="24"/>
        </w:rPr>
        <w:t>（核心）、</w:t>
      </w:r>
      <w:r w:rsidR="003E47D6" w:rsidRPr="00CE530C">
        <w:rPr>
          <w:rFonts w:ascii="Times New Roman" w:eastAsiaTheme="minorEastAsia" w:hAnsi="Times New Roman"/>
          <w:sz w:val="24"/>
          <w:szCs w:val="24"/>
        </w:rPr>
        <w:t>CSCD</w:t>
      </w:r>
      <w:r w:rsidR="003E47D6" w:rsidRPr="00CE530C">
        <w:rPr>
          <w:rFonts w:ascii="Times New Roman" w:eastAsiaTheme="minorEastAsia" w:hAnsi="Times New Roman"/>
          <w:sz w:val="24"/>
          <w:szCs w:val="24"/>
        </w:rPr>
        <w:t>（核心）、</w:t>
      </w:r>
      <w:r w:rsidR="003E47D6" w:rsidRPr="00CE530C">
        <w:rPr>
          <w:rFonts w:ascii="Times New Roman" w:eastAsiaTheme="minorEastAsia" w:hAnsi="Times New Roman"/>
          <w:sz w:val="24"/>
          <w:szCs w:val="24"/>
        </w:rPr>
        <w:t>SCI</w:t>
      </w:r>
      <w:r w:rsidR="003E47D6" w:rsidRPr="00CE530C">
        <w:rPr>
          <w:rFonts w:ascii="Times New Roman" w:eastAsiaTheme="minorEastAsia" w:hAnsi="Times New Roman"/>
          <w:sz w:val="24"/>
          <w:szCs w:val="24"/>
        </w:rPr>
        <w:t>（核心）、</w:t>
      </w:r>
      <w:r w:rsidR="003E47D6" w:rsidRPr="00CE530C">
        <w:rPr>
          <w:rFonts w:ascii="Times New Roman" w:eastAsiaTheme="minorEastAsia" w:hAnsi="Times New Roman"/>
          <w:sz w:val="24"/>
          <w:szCs w:val="24"/>
        </w:rPr>
        <w:t>EI</w:t>
      </w:r>
      <w:r w:rsidR="003E47D6" w:rsidRPr="00CE530C">
        <w:rPr>
          <w:rFonts w:ascii="Times New Roman" w:eastAsiaTheme="minorEastAsia" w:hAnsi="Times New Roman"/>
          <w:sz w:val="24"/>
          <w:szCs w:val="24"/>
        </w:rPr>
        <w:t>（核心）、</w:t>
      </w:r>
      <w:r w:rsidR="003E47D6" w:rsidRPr="00CE530C">
        <w:rPr>
          <w:rFonts w:ascii="Times New Roman" w:eastAsiaTheme="minorEastAsia" w:hAnsi="Times New Roman"/>
          <w:sz w:val="24"/>
          <w:szCs w:val="24"/>
        </w:rPr>
        <w:t>SSCI</w:t>
      </w:r>
      <w:r w:rsidR="003E47D6" w:rsidRPr="00CE530C">
        <w:rPr>
          <w:rFonts w:ascii="Times New Roman" w:eastAsiaTheme="minorEastAsia" w:hAnsi="Times New Roman"/>
          <w:sz w:val="24"/>
          <w:szCs w:val="24"/>
        </w:rPr>
        <w:t>（核心）、</w:t>
      </w:r>
      <w:r w:rsidR="003E47D6" w:rsidRPr="00CE530C">
        <w:rPr>
          <w:rFonts w:ascii="Times New Roman" w:eastAsiaTheme="minorEastAsia" w:hAnsi="Times New Roman"/>
          <w:sz w:val="24"/>
          <w:szCs w:val="24"/>
        </w:rPr>
        <w:t>A&amp;HCI</w:t>
      </w:r>
      <w:r w:rsidR="003E47D6" w:rsidRPr="00CE530C">
        <w:rPr>
          <w:rFonts w:ascii="Times New Roman" w:eastAsiaTheme="minorEastAsia" w:hAnsi="Times New Roman"/>
          <w:sz w:val="24"/>
          <w:szCs w:val="24"/>
        </w:rPr>
        <w:t>（核心）及校学位评定委员会认定的人文社科类高水平期刊上发表</w:t>
      </w:r>
      <w:r w:rsidR="003E47D6" w:rsidRPr="00CE530C">
        <w:rPr>
          <w:rFonts w:ascii="Times New Roman" w:eastAsiaTheme="minorEastAsia" w:hAnsi="Times New Roman"/>
          <w:sz w:val="24"/>
          <w:szCs w:val="24"/>
        </w:rPr>
        <w:t>(</w:t>
      </w:r>
      <w:r w:rsidR="003E47D6" w:rsidRPr="00CE530C">
        <w:rPr>
          <w:rFonts w:ascii="Times New Roman" w:eastAsiaTheme="minorEastAsia" w:hAnsi="Times New Roman"/>
          <w:sz w:val="24"/>
          <w:szCs w:val="24"/>
        </w:rPr>
        <w:t>收到正式录用通知书即可</w:t>
      </w:r>
      <w:r w:rsidR="003E47D6" w:rsidRPr="00CE530C">
        <w:rPr>
          <w:rFonts w:ascii="Times New Roman" w:eastAsiaTheme="minorEastAsia" w:hAnsi="Times New Roman"/>
          <w:sz w:val="24"/>
          <w:szCs w:val="24"/>
        </w:rPr>
        <w:t>)</w:t>
      </w:r>
      <w:r w:rsidR="003E47D6" w:rsidRPr="00CE530C">
        <w:rPr>
          <w:rFonts w:ascii="Times New Roman" w:eastAsiaTheme="minorEastAsia" w:hAnsi="Times New Roman"/>
          <w:sz w:val="24"/>
          <w:szCs w:val="24"/>
        </w:rPr>
        <w:t>，不包括增刊、会议综述、纪要和学术会议通讯等；硕士生至少有</w:t>
      </w:r>
      <w:r w:rsidR="003E47D6" w:rsidRPr="00CE530C">
        <w:rPr>
          <w:rFonts w:ascii="Times New Roman" w:eastAsiaTheme="minorEastAsia" w:hAnsi="Times New Roman"/>
          <w:sz w:val="24"/>
          <w:szCs w:val="24"/>
        </w:rPr>
        <w:t>2</w:t>
      </w:r>
      <w:r w:rsidR="003E47D6" w:rsidRPr="00CE530C">
        <w:rPr>
          <w:rFonts w:ascii="Times New Roman" w:eastAsiaTheme="minorEastAsia" w:hAnsi="Times New Roman"/>
          <w:sz w:val="24"/>
          <w:szCs w:val="24"/>
        </w:rPr>
        <w:t>篇论文已在上述级别要求的学术期刊发表。申请人在以上刊物发表的论文必须署名为第一作者或第二作者（当申请人为第二作者时，其导师必须是第一作者），署名单位须为重庆大学。</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第二、</w:t>
      </w:r>
      <w:r w:rsidR="003E47D6" w:rsidRPr="00CE530C">
        <w:rPr>
          <w:rFonts w:ascii="Times New Roman" w:eastAsiaTheme="minorEastAsia" w:hAnsi="Times New Roman"/>
          <w:sz w:val="24"/>
          <w:szCs w:val="24"/>
        </w:rPr>
        <w:t>申请人获得国家承认的科研成果奖励，署名单位为重庆大学，科研成果须注明第几获奖者。</w:t>
      </w:r>
    </w:p>
    <w:p w:rsidR="003E47D6" w:rsidRPr="00CE530C" w:rsidRDefault="00403672" w:rsidP="00031472">
      <w:pPr>
        <w:spacing w:line="400" w:lineRule="exact"/>
        <w:rPr>
          <w:rFonts w:ascii="Times New Roman" w:eastAsiaTheme="minorEastAsia" w:hAnsi="Times New Roman"/>
          <w:color w:val="000000"/>
          <w:sz w:val="24"/>
          <w:szCs w:val="24"/>
        </w:rPr>
      </w:pPr>
      <w:r w:rsidRPr="00CE530C">
        <w:rPr>
          <w:rFonts w:ascii="Times New Roman" w:eastAsiaTheme="minorEastAsia" w:hAnsi="Times New Roman"/>
          <w:color w:val="000000"/>
          <w:sz w:val="24"/>
          <w:szCs w:val="24"/>
        </w:rPr>
        <w:t>第三、</w:t>
      </w:r>
      <w:r w:rsidR="003E47D6" w:rsidRPr="00CE530C">
        <w:rPr>
          <w:rFonts w:ascii="Times New Roman" w:eastAsiaTheme="minorEastAsia" w:hAnsi="Times New Roman"/>
          <w:color w:val="000000"/>
          <w:sz w:val="24"/>
          <w:szCs w:val="24"/>
        </w:rPr>
        <w:t>申请人已申请国家发明专利，署名单位为重庆大学，须注明专利申请号及本人为第几申请人；如果该专利申请已公示，请注明公示号；如果该专利已授权，请注明专利号。</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第四、</w:t>
      </w:r>
      <w:r w:rsidR="003E47D6" w:rsidRPr="00CE530C">
        <w:rPr>
          <w:rFonts w:ascii="Times New Roman" w:eastAsiaTheme="minorEastAsia" w:hAnsi="Times New Roman"/>
          <w:sz w:val="24"/>
          <w:szCs w:val="24"/>
        </w:rPr>
        <w:t>申请人参加全国性的学术、科技、文化等竞赛性活动获得三等奖及以上奖励。</w:t>
      </w:r>
    </w:p>
    <w:p w:rsidR="003E47D6" w:rsidRPr="00CE530C" w:rsidRDefault="00857483" w:rsidP="00B1483A">
      <w:pPr>
        <w:pStyle w:val="4"/>
        <w:rPr>
          <w:rFonts w:ascii="Times New Roman" w:eastAsia="黑体" w:hAnsi="Times New Roman"/>
        </w:rPr>
      </w:pPr>
      <w:bookmarkStart w:id="15" w:name="_Toc421388576"/>
      <w:bookmarkStart w:id="16" w:name="_Toc428524905"/>
      <w:r w:rsidRPr="00CE530C">
        <w:rPr>
          <w:rFonts w:ascii="Times New Roman" w:eastAsia="黑体" w:hAnsi="Times New Roman"/>
        </w:rPr>
        <w:t>2.3</w:t>
      </w:r>
      <w:r w:rsidR="00403672" w:rsidRPr="00CE530C">
        <w:rPr>
          <w:rFonts w:ascii="Times New Roman" w:eastAsia="黑体" w:hAnsi="Times New Roman"/>
        </w:rPr>
        <w:t xml:space="preserve"> </w:t>
      </w:r>
      <w:r w:rsidR="003E47D6" w:rsidRPr="00CE530C">
        <w:rPr>
          <w:rFonts w:ascii="Times New Roman" w:eastAsia="黑体" w:hAnsi="Times New Roman"/>
        </w:rPr>
        <w:t>创新奖教金</w:t>
      </w:r>
      <w:bookmarkEnd w:id="15"/>
      <w:bookmarkEnd w:id="16"/>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全校范围内评选</w:t>
      </w:r>
      <w:r w:rsidRPr="00CE530C">
        <w:rPr>
          <w:rFonts w:ascii="Times New Roman" w:eastAsiaTheme="minorEastAsia" w:hAnsi="Times New Roman"/>
          <w:sz w:val="24"/>
          <w:szCs w:val="24"/>
        </w:rPr>
        <w:t>5</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名在我校教学科研工作第一线，具有博士学位（或具有同等水平），在申请当年</w:t>
      </w: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月</w:t>
      </w: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日年龄未满</w:t>
      </w:r>
      <w:r w:rsidRPr="00CE530C">
        <w:rPr>
          <w:rFonts w:ascii="Times New Roman" w:eastAsiaTheme="minorEastAsia" w:hAnsi="Times New Roman"/>
          <w:color w:val="000000"/>
          <w:sz w:val="24"/>
          <w:szCs w:val="24"/>
        </w:rPr>
        <w:t>35</w:t>
      </w:r>
      <w:r w:rsidRPr="00CE530C">
        <w:rPr>
          <w:rFonts w:ascii="Times New Roman" w:eastAsiaTheme="minorEastAsia" w:hAnsi="Times New Roman"/>
          <w:sz w:val="24"/>
          <w:szCs w:val="24"/>
        </w:rPr>
        <w:t>周岁的青年教师，奖励金额为</w:t>
      </w:r>
      <w:r w:rsidRPr="00CE530C">
        <w:rPr>
          <w:rFonts w:ascii="Times New Roman" w:eastAsiaTheme="minorEastAsia" w:hAnsi="Times New Roman"/>
          <w:sz w:val="24"/>
          <w:szCs w:val="24"/>
        </w:rPr>
        <w:t>2000</w:t>
      </w:r>
      <w:r w:rsidRPr="00CE530C">
        <w:rPr>
          <w:rFonts w:ascii="Times New Roman" w:eastAsiaTheme="minorEastAsia" w:hAnsi="Times New Roman"/>
          <w:sz w:val="24"/>
          <w:szCs w:val="24"/>
        </w:rPr>
        <w:t>元</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人。</w:t>
      </w:r>
    </w:p>
    <w:p w:rsidR="003E47D6" w:rsidRPr="00CE530C" w:rsidRDefault="003E47D6" w:rsidP="00031472">
      <w:pPr>
        <w:spacing w:line="400" w:lineRule="exact"/>
        <w:ind w:firstLine="420"/>
        <w:rPr>
          <w:rFonts w:ascii="Times New Roman" w:eastAsiaTheme="minorEastAsia" w:hAnsi="Times New Roman"/>
          <w:sz w:val="24"/>
          <w:szCs w:val="24"/>
        </w:rPr>
      </w:pPr>
      <w:r w:rsidRPr="00CE530C">
        <w:rPr>
          <w:rFonts w:ascii="Times New Roman" w:eastAsiaTheme="minorEastAsia" w:hAnsi="Times New Roman"/>
          <w:sz w:val="24"/>
          <w:szCs w:val="24"/>
        </w:rPr>
        <w:t>需满足</w:t>
      </w:r>
      <w:r w:rsidR="00403672" w:rsidRPr="00CE530C">
        <w:rPr>
          <w:rFonts w:ascii="Times New Roman" w:eastAsiaTheme="minorEastAsia" w:hAnsi="Times New Roman"/>
          <w:sz w:val="24"/>
          <w:szCs w:val="24"/>
        </w:rPr>
        <w:t>以下条件</w:t>
      </w:r>
      <w:r w:rsidRPr="00CE530C">
        <w:rPr>
          <w:rFonts w:ascii="Times New Roman" w:eastAsiaTheme="minorEastAsia" w:hAnsi="Times New Roman"/>
          <w:sz w:val="24"/>
          <w:szCs w:val="24"/>
        </w:rPr>
        <w:t>：</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第一、</w:t>
      </w:r>
      <w:r w:rsidR="003E47D6" w:rsidRPr="00CE530C">
        <w:rPr>
          <w:rFonts w:ascii="Times New Roman" w:eastAsiaTheme="minorEastAsia" w:hAnsi="Times New Roman"/>
          <w:sz w:val="24"/>
          <w:szCs w:val="24"/>
        </w:rPr>
        <w:t>热爱社会主义祖国，坚持四项基本原则，模范遵守职业道德规范，具有强烈的事业心和协作精神。</w:t>
      </w:r>
    </w:p>
    <w:p w:rsidR="003E47D6" w:rsidRPr="00CE530C" w:rsidRDefault="00403672" w:rsidP="00031472">
      <w:pPr>
        <w:spacing w:line="400" w:lineRule="exact"/>
        <w:rPr>
          <w:rFonts w:ascii="Times New Roman" w:eastAsiaTheme="minorEastAsia" w:hAnsi="Times New Roman"/>
          <w:color w:val="000000"/>
          <w:sz w:val="24"/>
          <w:szCs w:val="24"/>
        </w:rPr>
      </w:pPr>
      <w:r w:rsidRPr="00CE530C">
        <w:rPr>
          <w:rFonts w:ascii="Times New Roman" w:eastAsiaTheme="minorEastAsia" w:hAnsi="Times New Roman"/>
          <w:color w:val="000000"/>
          <w:sz w:val="24"/>
          <w:szCs w:val="24"/>
        </w:rPr>
        <w:t>第二、</w:t>
      </w:r>
      <w:r w:rsidR="003E47D6" w:rsidRPr="00CE530C">
        <w:rPr>
          <w:rFonts w:ascii="Times New Roman" w:eastAsiaTheme="minorEastAsia" w:hAnsi="Times New Roman"/>
          <w:color w:val="000000"/>
          <w:sz w:val="24"/>
          <w:szCs w:val="24"/>
        </w:rPr>
        <w:t>有发展潜力，在教学活动和科学研究方面有创新性构想，取得同行公认的显著成绩。</w:t>
      </w:r>
    </w:p>
    <w:p w:rsidR="00403672"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第三</w:t>
      </w:r>
      <w:r w:rsidR="003E47D6" w:rsidRPr="00CE530C">
        <w:rPr>
          <w:rFonts w:ascii="Times New Roman" w:eastAsiaTheme="minorEastAsia" w:hAnsi="Times New Roman"/>
          <w:sz w:val="24"/>
          <w:szCs w:val="24"/>
        </w:rPr>
        <w:t>善于团结协作，乐于奉献，具有一定的组织管理能力。</w:t>
      </w:r>
    </w:p>
    <w:p w:rsidR="00403672" w:rsidRPr="00CE530C" w:rsidRDefault="003E47D6" w:rsidP="00031472">
      <w:pPr>
        <w:spacing w:line="400" w:lineRule="exact"/>
        <w:ind w:firstLine="420"/>
        <w:rPr>
          <w:rFonts w:ascii="Times New Roman" w:eastAsiaTheme="minorEastAsia" w:hAnsi="Times New Roman"/>
          <w:sz w:val="24"/>
          <w:szCs w:val="24"/>
        </w:rPr>
      </w:pPr>
      <w:r w:rsidRPr="00CE530C">
        <w:rPr>
          <w:rFonts w:ascii="Times New Roman" w:eastAsiaTheme="minorEastAsia" w:hAnsi="Times New Roman"/>
          <w:sz w:val="24"/>
          <w:szCs w:val="24"/>
        </w:rPr>
        <w:t>申请者除具备以上条件外，还须具备下列条件之一：</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第一、</w:t>
      </w:r>
      <w:r w:rsidR="003E47D6" w:rsidRPr="00CE530C">
        <w:rPr>
          <w:rFonts w:ascii="Times New Roman" w:eastAsiaTheme="minorEastAsia" w:hAnsi="Times New Roman"/>
          <w:sz w:val="24"/>
          <w:szCs w:val="24"/>
        </w:rPr>
        <w:t>在申请评选</w:t>
      </w:r>
      <w:r w:rsidR="003E47D6" w:rsidRPr="00CE530C">
        <w:rPr>
          <w:rFonts w:ascii="Times New Roman" w:eastAsiaTheme="minorEastAsia" w:hAnsi="Times New Roman"/>
          <w:color w:val="000000"/>
          <w:sz w:val="24"/>
          <w:szCs w:val="24"/>
        </w:rPr>
        <w:t>的上一学年里，</w:t>
      </w:r>
      <w:r w:rsidR="003E47D6" w:rsidRPr="00CE530C">
        <w:rPr>
          <w:rFonts w:ascii="Times New Roman" w:eastAsiaTheme="minorEastAsia" w:hAnsi="Times New Roman"/>
          <w:sz w:val="24"/>
          <w:szCs w:val="24"/>
        </w:rPr>
        <w:t>在</w:t>
      </w:r>
      <w:r w:rsidR="003E47D6" w:rsidRPr="00CE530C">
        <w:rPr>
          <w:rFonts w:ascii="Times New Roman" w:eastAsiaTheme="minorEastAsia" w:hAnsi="Times New Roman"/>
          <w:sz w:val="24"/>
          <w:szCs w:val="24"/>
        </w:rPr>
        <w:t>SCI</w:t>
      </w:r>
      <w:r w:rsidR="003E47D6" w:rsidRPr="00CE530C">
        <w:rPr>
          <w:rFonts w:ascii="Times New Roman" w:eastAsiaTheme="minorEastAsia" w:hAnsi="Times New Roman"/>
          <w:sz w:val="24"/>
          <w:szCs w:val="24"/>
        </w:rPr>
        <w:t>（核心版）、</w:t>
      </w:r>
      <w:r w:rsidR="003E47D6" w:rsidRPr="00CE530C">
        <w:rPr>
          <w:rFonts w:ascii="Times New Roman" w:eastAsiaTheme="minorEastAsia" w:hAnsi="Times New Roman"/>
          <w:sz w:val="24"/>
          <w:szCs w:val="24"/>
        </w:rPr>
        <w:t>EI</w:t>
      </w:r>
      <w:r w:rsidR="003E47D6" w:rsidRPr="00CE530C">
        <w:rPr>
          <w:rFonts w:ascii="Times New Roman" w:eastAsiaTheme="minorEastAsia" w:hAnsi="Times New Roman"/>
          <w:sz w:val="24"/>
          <w:szCs w:val="24"/>
        </w:rPr>
        <w:t>（核心版）、</w:t>
      </w:r>
      <w:r w:rsidR="003E47D6" w:rsidRPr="00CE530C">
        <w:rPr>
          <w:rFonts w:ascii="Times New Roman" w:eastAsiaTheme="minorEastAsia" w:hAnsi="Times New Roman"/>
          <w:sz w:val="24"/>
          <w:szCs w:val="24"/>
        </w:rPr>
        <w:t>SSCI</w:t>
      </w:r>
      <w:r w:rsidR="003E47D6" w:rsidRPr="00CE530C">
        <w:rPr>
          <w:rFonts w:ascii="Times New Roman" w:eastAsiaTheme="minorEastAsia" w:hAnsi="Times New Roman"/>
          <w:sz w:val="24"/>
          <w:szCs w:val="24"/>
        </w:rPr>
        <w:t>（核心版）和</w:t>
      </w:r>
      <w:r w:rsidR="003E47D6" w:rsidRPr="00CE530C">
        <w:rPr>
          <w:rFonts w:ascii="Times New Roman" w:eastAsiaTheme="minorEastAsia" w:hAnsi="Times New Roman"/>
          <w:sz w:val="24"/>
          <w:szCs w:val="24"/>
        </w:rPr>
        <w:t>A&amp;HCI</w:t>
      </w:r>
      <w:r w:rsidR="003E47D6" w:rsidRPr="00CE530C">
        <w:rPr>
          <w:rFonts w:ascii="Times New Roman" w:eastAsiaTheme="minorEastAsia" w:hAnsi="Times New Roman"/>
          <w:sz w:val="24"/>
          <w:szCs w:val="24"/>
        </w:rPr>
        <w:t>（核心版）刊源中的国外期刊上、</w:t>
      </w:r>
      <w:r w:rsidR="003E47D6" w:rsidRPr="00CE530C">
        <w:rPr>
          <w:rFonts w:ascii="Times New Roman" w:eastAsiaTheme="minorEastAsia" w:hAnsi="Times New Roman"/>
          <w:sz w:val="24"/>
          <w:szCs w:val="24"/>
        </w:rPr>
        <w:t>SCI(</w:t>
      </w:r>
      <w:r w:rsidR="003E47D6" w:rsidRPr="00CE530C">
        <w:rPr>
          <w:rFonts w:ascii="Times New Roman" w:eastAsiaTheme="minorEastAsia" w:hAnsi="Times New Roman"/>
          <w:sz w:val="24"/>
          <w:szCs w:val="24"/>
        </w:rPr>
        <w:t>光盘版</w:t>
      </w:r>
      <w:r w:rsidR="003E47D6" w:rsidRPr="00CE530C">
        <w:rPr>
          <w:rFonts w:ascii="Times New Roman" w:eastAsiaTheme="minorEastAsia" w:hAnsi="Times New Roman"/>
          <w:sz w:val="24"/>
          <w:szCs w:val="24"/>
        </w:rPr>
        <w:t>)</w:t>
      </w:r>
      <w:r w:rsidR="003E47D6" w:rsidRPr="00CE530C">
        <w:rPr>
          <w:rFonts w:ascii="Times New Roman" w:eastAsiaTheme="minorEastAsia" w:hAnsi="Times New Roman"/>
          <w:sz w:val="24"/>
          <w:szCs w:val="24"/>
        </w:rPr>
        <w:t>刊源中的国内外文</w:t>
      </w:r>
      <w:r w:rsidR="003E47D6" w:rsidRPr="00CE530C">
        <w:rPr>
          <w:rFonts w:ascii="Times New Roman" w:eastAsiaTheme="minorEastAsia" w:hAnsi="Times New Roman"/>
          <w:sz w:val="24"/>
          <w:szCs w:val="24"/>
        </w:rPr>
        <w:lastRenderedPageBreak/>
        <w:t>期刊上或校学位评定委员会认定的人文社科类高水平期刊</w:t>
      </w:r>
      <w:r w:rsidR="003E47D6" w:rsidRPr="00CE530C">
        <w:rPr>
          <w:rFonts w:ascii="Times New Roman" w:eastAsiaTheme="minorEastAsia" w:hAnsi="Times New Roman"/>
          <w:sz w:val="24"/>
          <w:szCs w:val="24"/>
        </w:rPr>
        <w:t>(</w:t>
      </w:r>
      <w:r w:rsidR="003E47D6" w:rsidRPr="00CE530C">
        <w:rPr>
          <w:rFonts w:ascii="Times New Roman" w:eastAsiaTheme="minorEastAsia" w:hAnsi="Times New Roman"/>
          <w:sz w:val="24"/>
          <w:szCs w:val="24"/>
        </w:rPr>
        <w:t>收到正式录用通知即可</w:t>
      </w:r>
      <w:r w:rsidR="003E47D6" w:rsidRPr="00CE530C">
        <w:rPr>
          <w:rFonts w:ascii="Times New Roman" w:eastAsiaTheme="minorEastAsia" w:hAnsi="Times New Roman"/>
          <w:sz w:val="24"/>
          <w:szCs w:val="24"/>
        </w:rPr>
        <w:t>)</w:t>
      </w:r>
      <w:r w:rsidR="003E47D6" w:rsidRPr="00CE530C">
        <w:rPr>
          <w:rFonts w:ascii="Times New Roman" w:eastAsiaTheme="minorEastAsia" w:hAnsi="Times New Roman"/>
          <w:sz w:val="24"/>
          <w:szCs w:val="24"/>
        </w:rPr>
        <w:t>，不包括增刊、会议综述、纪要和学术会议通讯等，发表学术论文至少</w:t>
      </w:r>
      <w:r w:rsidR="003E47D6" w:rsidRPr="00CE530C">
        <w:rPr>
          <w:rFonts w:ascii="Times New Roman" w:eastAsiaTheme="minorEastAsia" w:hAnsi="Times New Roman"/>
          <w:sz w:val="24"/>
          <w:szCs w:val="24"/>
        </w:rPr>
        <w:t>2</w:t>
      </w:r>
      <w:r w:rsidR="003E47D6" w:rsidRPr="00CE530C">
        <w:rPr>
          <w:rFonts w:ascii="Times New Roman" w:eastAsiaTheme="minorEastAsia" w:hAnsi="Times New Roman"/>
          <w:sz w:val="24"/>
          <w:szCs w:val="24"/>
        </w:rPr>
        <w:t>篇，且申请人须为第一作者，署名单位为重庆大学。</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第二、</w:t>
      </w:r>
      <w:r w:rsidR="003E47D6" w:rsidRPr="00CE530C">
        <w:rPr>
          <w:rFonts w:ascii="Times New Roman" w:eastAsiaTheme="minorEastAsia" w:hAnsi="Times New Roman"/>
          <w:sz w:val="24"/>
          <w:szCs w:val="24"/>
        </w:rPr>
        <w:t>申请人获得国家承认的科研成果奖励，署名单位为重庆大学，科研成果须注明第几获奖者。</w:t>
      </w:r>
    </w:p>
    <w:p w:rsidR="003E47D6" w:rsidRPr="00CE530C" w:rsidRDefault="00403672" w:rsidP="00031472">
      <w:pPr>
        <w:spacing w:line="400" w:lineRule="exact"/>
        <w:rPr>
          <w:rFonts w:ascii="Times New Roman" w:eastAsiaTheme="minorEastAsia" w:hAnsi="Times New Roman"/>
          <w:color w:val="000000"/>
          <w:sz w:val="24"/>
          <w:szCs w:val="24"/>
        </w:rPr>
      </w:pPr>
      <w:r w:rsidRPr="00CE530C">
        <w:rPr>
          <w:rFonts w:ascii="Times New Roman" w:eastAsiaTheme="minorEastAsia" w:hAnsi="Times New Roman"/>
          <w:color w:val="000000"/>
          <w:sz w:val="24"/>
          <w:szCs w:val="24"/>
        </w:rPr>
        <w:t>第三、</w:t>
      </w:r>
      <w:r w:rsidR="003E47D6" w:rsidRPr="00CE530C">
        <w:rPr>
          <w:rFonts w:ascii="Times New Roman" w:eastAsiaTheme="minorEastAsia" w:hAnsi="Times New Roman"/>
          <w:color w:val="000000"/>
          <w:sz w:val="24"/>
          <w:szCs w:val="24"/>
        </w:rPr>
        <w:t>申请人已申请国家发明专利，署名单位为重庆大学，并注明专利申请号及本人为第几申请人；如果该专利申请已公示，请注明公示号；如果该专利已授权，请注明专利号。</w:t>
      </w:r>
    </w:p>
    <w:p w:rsidR="003E47D6" w:rsidRPr="00CE530C" w:rsidRDefault="00403672"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第四、</w:t>
      </w:r>
      <w:r w:rsidR="003E47D6" w:rsidRPr="00CE530C">
        <w:rPr>
          <w:rFonts w:ascii="Times New Roman" w:eastAsiaTheme="minorEastAsia" w:hAnsi="Times New Roman"/>
          <w:sz w:val="24"/>
          <w:szCs w:val="24"/>
        </w:rPr>
        <w:t>能熟练开课，不断改革和更新教材、教具，教学效果评估优秀；主编或参加编写有较高水平的教材、专著者。</w:t>
      </w:r>
    </w:p>
    <w:p w:rsidR="003E47D6" w:rsidRPr="00CE530C" w:rsidRDefault="00403672" w:rsidP="002E22A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第五、</w:t>
      </w:r>
      <w:r w:rsidR="003E47D6" w:rsidRPr="00CE530C">
        <w:rPr>
          <w:rFonts w:ascii="Times New Roman" w:eastAsiaTheme="minorEastAsia" w:hAnsi="Times New Roman"/>
          <w:sz w:val="24"/>
          <w:szCs w:val="24"/>
        </w:rPr>
        <w:t>具有独立申报院级以上科研课题能力，或在已取得重大科技成果的科研项目中起主要作用者。</w:t>
      </w:r>
    </w:p>
    <w:p w:rsidR="003E47D6" w:rsidRPr="00CE530C" w:rsidRDefault="00403672" w:rsidP="00B1483A">
      <w:pPr>
        <w:pStyle w:val="3"/>
        <w:rPr>
          <w:rFonts w:ascii="Times New Roman" w:eastAsia="黑体" w:hAnsi="Times New Roman"/>
          <w:sz w:val="30"/>
          <w:szCs w:val="30"/>
        </w:rPr>
      </w:pPr>
      <w:bookmarkStart w:id="17" w:name="_Toc421388577"/>
      <w:bookmarkStart w:id="18" w:name="_Toc428524906"/>
      <w:bookmarkStart w:id="19" w:name="_Toc430187536"/>
      <w:r w:rsidRPr="00CE530C">
        <w:rPr>
          <w:rFonts w:ascii="Times New Roman" w:eastAsia="黑体" w:hAnsi="Times New Roman"/>
          <w:sz w:val="30"/>
          <w:szCs w:val="30"/>
        </w:rPr>
        <w:t xml:space="preserve">3 </w:t>
      </w:r>
      <w:r w:rsidR="003E47D6" w:rsidRPr="00CE530C">
        <w:rPr>
          <w:rFonts w:ascii="Times New Roman" w:eastAsia="黑体" w:hAnsi="Times New Roman"/>
          <w:sz w:val="30"/>
          <w:szCs w:val="30"/>
        </w:rPr>
        <w:t>教育部研究生教育创新计划</w:t>
      </w:r>
      <w:bookmarkEnd w:id="17"/>
      <w:bookmarkEnd w:id="18"/>
      <w:bookmarkEnd w:id="19"/>
    </w:p>
    <w:p w:rsidR="003E47D6" w:rsidRPr="00CE530C" w:rsidRDefault="003E47D6"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为贯彻落实《教育部</w:t>
      </w:r>
      <w:r w:rsidRPr="00CE530C">
        <w:rPr>
          <w:rFonts w:ascii="Times New Roman" w:eastAsiaTheme="minorEastAsia" w:hAnsi="Times New Roman"/>
          <w:sz w:val="24"/>
          <w:szCs w:val="24"/>
        </w:rPr>
        <w:t xml:space="preserve"> </w:t>
      </w:r>
      <w:r w:rsidRPr="00CE530C">
        <w:rPr>
          <w:rFonts w:ascii="Times New Roman" w:eastAsiaTheme="minorEastAsia" w:hAnsi="Times New Roman"/>
          <w:sz w:val="24"/>
          <w:szCs w:val="24"/>
        </w:rPr>
        <w:t>国家发改委</w:t>
      </w:r>
      <w:r w:rsidRPr="00CE530C">
        <w:rPr>
          <w:rFonts w:ascii="Times New Roman" w:eastAsiaTheme="minorEastAsia" w:hAnsi="Times New Roman"/>
          <w:sz w:val="24"/>
          <w:szCs w:val="24"/>
        </w:rPr>
        <w:t xml:space="preserve"> </w:t>
      </w:r>
      <w:r w:rsidRPr="00CE530C">
        <w:rPr>
          <w:rFonts w:ascii="Times New Roman" w:eastAsiaTheme="minorEastAsia" w:hAnsi="Times New Roman"/>
          <w:sz w:val="24"/>
          <w:szCs w:val="24"/>
        </w:rPr>
        <w:t>财政部关于深化研究生教育改革的意见》（教研</w:t>
      </w:r>
      <w:r w:rsidRPr="00CE530C">
        <w:rPr>
          <w:rFonts w:ascii="Times New Roman" w:eastAsiaTheme="minorEastAsia" w:hAnsi="Times New Roman"/>
          <w:sz w:val="24"/>
          <w:szCs w:val="24"/>
        </w:rPr>
        <w:t>[2013]1</w:t>
      </w:r>
      <w:r w:rsidRPr="00CE530C">
        <w:rPr>
          <w:rFonts w:ascii="Times New Roman" w:eastAsiaTheme="minorEastAsia" w:hAnsi="Times New Roman"/>
          <w:sz w:val="24"/>
          <w:szCs w:val="24"/>
        </w:rPr>
        <w:t>号）文件精神，培养研究生创新实践能力，鼓励我校研究生参加全国博士生学术论坛、全国博士生学术会议、全国研究生暑期学校等教育部研究生教育创新计划系列学术活动，研究生院经研究决定，对参加教育部研究生教育创新计划活动的研究生进行资助。</w:t>
      </w:r>
    </w:p>
    <w:p w:rsidR="00403672" w:rsidRPr="00CE530C" w:rsidRDefault="003E47D6" w:rsidP="002E22A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按地区申请相应资助：重庆地区</w:t>
      </w:r>
      <w:r w:rsidRPr="00CE530C">
        <w:rPr>
          <w:rFonts w:ascii="Times New Roman" w:eastAsiaTheme="minorEastAsia" w:hAnsi="Times New Roman"/>
          <w:sz w:val="24"/>
          <w:szCs w:val="24"/>
        </w:rPr>
        <w:t>100</w:t>
      </w:r>
      <w:r w:rsidRPr="00CE530C">
        <w:rPr>
          <w:rFonts w:ascii="Times New Roman" w:eastAsiaTheme="minorEastAsia" w:hAnsi="Times New Roman"/>
          <w:sz w:val="24"/>
          <w:szCs w:val="24"/>
        </w:rPr>
        <w:t>元，云贵川地区</w:t>
      </w:r>
      <w:r w:rsidRPr="00CE530C">
        <w:rPr>
          <w:rFonts w:ascii="Times New Roman" w:eastAsiaTheme="minorEastAsia" w:hAnsi="Times New Roman"/>
          <w:sz w:val="24"/>
          <w:szCs w:val="24"/>
        </w:rPr>
        <w:t>200</w:t>
      </w:r>
      <w:r w:rsidRPr="00CE530C">
        <w:rPr>
          <w:rFonts w:ascii="Times New Roman" w:eastAsiaTheme="minorEastAsia" w:hAnsi="Times New Roman"/>
          <w:sz w:val="24"/>
          <w:szCs w:val="24"/>
        </w:rPr>
        <w:t>元，其他地区</w:t>
      </w:r>
      <w:r w:rsidRPr="00CE530C">
        <w:rPr>
          <w:rFonts w:ascii="Times New Roman" w:eastAsiaTheme="minorEastAsia" w:hAnsi="Times New Roman"/>
          <w:sz w:val="24"/>
          <w:szCs w:val="24"/>
        </w:rPr>
        <w:t>500</w:t>
      </w:r>
      <w:r w:rsidRPr="00CE530C">
        <w:rPr>
          <w:rFonts w:ascii="Times New Roman" w:eastAsiaTheme="minorEastAsia" w:hAnsi="Times New Roman"/>
          <w:sz w:val="24"/>
          <w:szCs w:val="24"/>
        </w:rPr>
        <w:t>元。</w:t>
      </w:r>
      <w:bookmarkStart w:id="20" w:name="_Toc421388578"/>
    </w:p>
    <w:p w:rsidR="003E47D6" w:rsidRPr="00CE530C" w:rsidRDefault="00403672" w:rsidP="00B1483A">
      <w:pPr>
        <w:pStyle w:val="3"/>
        <w:rPr>
          <w:rFonts w:ascii="Times New Roman" w:eastAsia="黑体" w:hAnsi="Times New Roman"/>
          <w:sz w:val="30"/>
          <w:szCs w:val="30"/>
        </w:rPr>
      </w:pPr>
      <w:bookmarkStart w:id="21" w:name="_Toc428524907"/>
      <w:bookmarkStart w:id="22" w:name="_Toc430187537"/>
      <w:r w:rsidRPr="00CE530C">
        <w:rPr>
          <w:rFonts w:ascii="Times New Roman" w:eastAsia="黑体" w:hAnsi="Times New Roman"/>
          <w:sz w:val="30"/>
          <w:szCs w:val="30"/>
        </w:rPr>
        <w:t xml:space="preserve">4 </w:t>
      </w:r>
      <w:r w:rsidR="003E47D6" w:rsidRPr="00CE530C">
        <w:rPr>
          <w:rFonts w:ascii="Times New Roman" w:eastAsia="黑体" w:hAnsi="Times New Roman"/>
          <w:sz w:val="30"/>
          <w:szCs w:val="30"/>
        </w:rPr>
        <w:t>重庆大学学术期刊论文研究生奖励</w:t>
      </w:r>
      <w:bookmarkEnd w:id="20"/>
      <w:bookmarkEnd w:id="21"/>
      <w:bookmarkEnd w:id="22"/>
    </w:p>
    <w:p w:rsidR="00403672" w:rsidRPr="00CE530C" w:rsidRDefault="003E47D6" w:rsidP="00031472">
      <w:pPr>
        <w:spacing w:line="400" w:lineRule="exact"/>
        <w:ind w:firstLineChars="200" w:firstLine="480"/>
        <w:rPr>
          <w:rFonts w:ascii="Times New Roman" w:eastAsiaTheme="minorEastAsia" w:hAnsi="Times New Roman"/>
          <w:kern w:val="0"/>
          <w:sz w:val="24"/>
          <w:szCs w:val="24"/>
        </w:rPr>
      </w:pPr>
      <w:r w:rsidRPr="00CE530C">
        <w:rPr>
          <w:rFonts w:ascii="Times New Roman" w:eastAsiaTheme="minorEastAsia" w:hAnsi="Times New Roman"/>
          <w:kern w:val="0"/>
          <w:sz w:val="24"/>
          <w:szCs w:val="24"/>
        </w:rPr>
        <w:t>我校研究生（含博士、硕士）自上一学年的</w:t>
      </w:r>
      <w:r w:rsidRPr="00CE530C">
        <w:rPr>
          <w:rFonts w:ascii="Times New Roman" w:eastAsiaTheme="minorEastAsia" w:hAnsi="Times New Roman"/>
          <w:kern w:val="0"/>
          <w:sz w:val="24"/>
          <w:szCs w:val="24"/>
        </w:rPr>
        <w:t>6</w:t>
      </w:r>
      <w:r w:rsidRPr="00CE530C">
        <w:rPr>
          <w:rFonts w:ascii="Times New Roman" w:eastAsiaTheme="minorEastAsia" w:hAnsi="Times New Roman"/>
          <w:kern w:val="0"/>
          <w:sz w:val="24"/>
          <w:szCs w:val="24"/>
        </w:rPr>
        <w:t>月</w:t>
      </w:r>
      <w:r w:rsidRPr="00CE530C">
        <w:rPr>
          <w:rFonts w:ascii="Times New Roman" w:eastAsiaTheme="minorEastAsia" w:hAnsi="Times New Roman"/>
          <w:kern w:val="0"/>
          <w:sz w:val="24"/>
          <w:szCs w:val="24"/>
        </w:rPr>
        <w:t>1</w:t>
      </w:r>
      <w:r w:rsidRPr="00CE530C">
        <w:rPr>
          <w:rFonts w:ascii="Times New Roman" w:eastAsiaTheme="minorEastAsia" w:hAnsi="Times New Roman"/>
          <w:kern w:val="0"/>
          <w:sz w:val="24"/>
          <w:szCs w:val="24"/>
        </w:rPr>
        <w:t>日起正式发表或检索的期刊论文（自然科学类学术期刊论文须被相应数据库检索，人文社科类学术期刊论文须正式发表）。教师与研究生合作发表的论文，作者排序学生第一或学生第二教师第一，教师是通信作者，署名单位重庆大学排名第一，按照不低于</w:t>
      </w:r>
      <w:r w:rsidRPr="00CE530C">
        <w:rPr>
          <w:rFonts w:ascii="Times New Roman" w:eastAsiaTheme="minorEastAsia" w:hAnsi="Times New Roman"/>
          <w:kern w:val="0"/>
          <w:sz w:val="24"/>
          <w:szCs w:val="24"/>
        </w:rPr>
        <w:t>40%</w:t>
      </w:r>
      <w:r w:rsidRPr="00CE530C">
        <w:rPr>
          <w:rFonts w:ascii="Times New Roman" w:eastAsiaTheme="minorEastAsia" w:hAnsi="Times New Roman"/>
          <w:kern w:val="0"/>
          <w:sz w:val="24"/>
          <w:szCs w:val="24"/>
        </w:rPr>
        <w:t>的比例进行奖励，研究生单独发表的论文按</w:t>
      </w:r>
      <w:r w:rsidRPr="00CE530C">
        <w:rPr>
          <w:rFonts w:ascii="Times New Roman" w:eastAsiaTheme="minorEastAsia" w:hAnsi="Times New Roman"/>
          <w:kern w:val="0"/>
          <w:sz w:val="24"/>
          <w:szCs w:val="24"/>
        </w:rPr>
        <w:t>40%</w:t>
      </w:r>
      <w:r w:rsidRPr="00CE530C">
        <w:rPr>
          <w:rFonts w:ascii="Times New Roman" w:eastAsiaTheme="minorEastAsia" w:hAnsi="Times New Roman"/>
          <w:kern w:val="0"/>
          <w:sz w:val="24"/>
          <w:szCs w:val="24"/>
        </w:rPr>
        <w:t>比例奖励。</w:t>
      </w:r>
      <w:r w:rsidRPr="00CE530C">
        <w:rPr>
          <w:rFonts w:ascii="Times New Roman" w:eastAsiaTheme="minorEastAsia" w:hAnsi="Times New Roman"/>
          <w:kern w:val="0"/>
          <w:sz w:val="24"/>
          <w:szCs w:val="24"/>
        </w:rPr>
        <w:t xml:space="preserve"> </w:t>
      </w:r>
      <w:r w:rsidRPr="00CE530C">
        <w:rPr>
          <w:rFonts w:ascii="Times New Roman" w:eastAsiaTheme="minorEastAsia" w:hAnsi="Times New Roman"/>
          <w:kern w:val="0"/>
          <w:sz w:val="24"/>
          <w:szCs w:val="24"/>
        </w:rPr>
        <w:t>《</w:t>
      </w:r>
      <w:r w:rsidRPr="00CE530C">
        <w:rPr>
          <w:rFonts w:ascii="Times New Roman" w:eastAsiaTheme="minorEastAsia" w:hAnsi="Times New Roman"/>
          <w:kern w:val="0"/>
          <w:sz w:val="24"/>
          <w:szCs w:val="24"/>
        </w:rPr>
        <w:t>SCIENCE</w:t>
      </w:r>
      <w:r w:rsidRPr="00CE530C">
        <w:rPr>
          <w:rFonts w:ascii="Times New Roman" w:eastAsiaTheme="minorEastAsia" w:hAnsi="Times New Roman"/>
          <w:kern w:val="0"/>
          <w:sz w:val="24"/>
          <w:szCs w:val="24"/>
        </w:rPr>
        <w:t>》、《</w:t>
      </w:r>
      <w:r w:rsidRPr="00CE530C">
        <w:rPr>
          <w:rFonts w:ascii="Times New Roman" w:eastAsiaTheme="minorEastAsia" w:hAnsi="Times New Roman"/>
          <w:kern w:val="0"/>
          <w:sz w:val="24"/>
          <w:szCs w:val="24"/>
        </w:rPr>
        <w:t>NATURE</w:t>
      </w:r>
      <w:r w:rsidRPr="00CE530C">
        <w:rPr>
          <w:rFonts w:ascii="Times New Roman" w:eastAsiaTheme="minorEastAsia" w:hAnsi="Times New Roman"/>
          <w:kern w:val="0"/>
          <w:sz w:val="24"/>
          <w:szCs w:val="24"/>
        </w:rPr>
        <w:t>》及姊妹刊物（研究性刊物）上发表的学术论文，署名单位重庆大学排名第二的按排名第一标准</w:t>
      </w:r>
      <w:r w:rsidRPr="00CE530C">
        <w:rPr>
          <w:rFonts w:ascii="Times New Roman" w:eastAsiaTheme="minorEastAsia" w:hAnsi="Times New Roman"/>
          <w:kern w:val="0"/>
          <w:sz w:val="24"/>
          <w:szCs w:val="24"/>
        </w:rPr>
        <w:t>40</w:t>
      </w:r>
      <w:r w:rsidRPr="00CE530C">
        <w:rPr>
          <w:rFonts w:ascii="Times New Roman" w:eastAsiaTheme="minorEastAsia" w:hAnsi="Times New Roman"/>
          <w:kern w:val="0"/>
          <w:sz w:val="24"/>
          <w:szCs w:val="24"/>
        </w:rPr>
        <w:t>％奖励，排名第三及以后的按排名第一标准</w:t>
      </w:r>
      <w:r w:rsidRPr="00CE530C">
        <w:rPr>
          <w:rFonts w:ascii="Times New Roman" w:eastAsiaTheme="minorEastAsia" w:hAnsi="Times New Roman"/>
          <w:kern w:val="0"/>
          <w:sz w:val="24"/>
          <w:szCs w:val="24"/>
        </w:rPr>
        <w:t>20</w:t>
      </w:r>
      <w:r w:rsidRPr="00CE530C">
        <w:rPr>
          <w:rFonts w:ascii="Times New Roman" w:eastAsiaTheme="minorEastAsia" w:hAnsi="Times New Roman"/>
          <w:kern w:val="0"/>
          <w:sz w:val="24"/>
          <w:szCs w:val="24"/>
        </w:rPr>
        <w:t>％奖励。论文认定按</w:t>
      </w:r>
      <w:r w:rsidRPr="00CE530C">
        <w:rPr>
          <w:rFonts w:ascii="Times New Roman" w:eastAsiaTheme="minorEastAsia" w:hAnsi="Times New Roman"/>
          <w:kern w:val="0"/>
          <w:sz w:val="24"/>
          <w:szCs w:val="24"/>
        </w:rPr>
        <w:t>SCIE</w:t>
      </w:r>
      <w:r w:rsidRPr="00CE530C">
        <w:rPr>
          <w:rFonts w:ascii="Times New Roman" w:eastAsiaTheme="minorEastAsia" w:hAnsi="Times New Roman"/>
          <w:kern w:val="0"/>
          <w:sz w:val="24"/>
          <w:szCs w:val="24"/>
        </w:rPr>
        <w:t>最新分区标准（中科院版）。</w:t>
      </w:r>
    </w:p>
    <w:p w:rsidR="003E47D6" w:rsidRPr="00CE530C" w:rsidRDefault="00403672" w:rsidP="00B1483A">
      <w:pPr>
        <w:pStyle w:val="4"/>
        <w:rPr>
          <w:rFonts w:ascii="Times New Roman" w:eastAsia="黑体" w:hAnsi="Times New Roman"/>
        </w:rPr>
      </w:pPr>
      <w:bookmarkStart w:id="23" w:name="_Toc428524908"/>
      <w:r w:rsidRPr="00CE530C">
        <w:rPr>
          <w:rFonts w:ascii="Times New Roman" w:eastAsia="黑体" w:hAnsi="Times New Roman"/>
        </w:rPr>
        <w:lastRenderedPageBreak/>
        <w:t xml:space="preserve">4.1 </w:t>
      </w:r>
      <w:r w:rsidRPr="00CE530C">
        <w:rPr>
          <w:rFonts w:ascii="Times New Roman" w:eastAsia="黑体" w:hAnsi="Times New Roman"/>
        </w:rPr>
        <w:t>自然科学类学术期刊论文奖励标准</w:t>
      </w:r>
      <w:bookmarkEnd w:id="23"/>
    </w:p>
    <w:p w:rsidR="003E47D6" w:rsidRPr="00CE530C" w:rsidRDefault="003E47D6" w:rsidP="00031472">
      <w:pPr>
        <w:spacing w:line="400" w:lineRule="exact"/>
        <w:ind w:firstLineChars="200" w:firstLine="480"/>
        <w:rPr>
          <w:rFonts w:ascii="Times New Roman" w:eastAsiaTheme="minorEastAsia" w:hAnsi="Times New Roman"/>
          <w:kern w:val="0"/>
          <w:sz w:val="24"/>
          <w:szCs w:val="24"/>
        </w:rPr>
      </w:pPr>
      <w:r w:rsidRPr="00CE530C">
        <w:rPr>
          <w:rFonts w:ascii="Times New Roman" w:eastAsiaTheme="minorEastAsia" w:hAnsi="Times New Roman"/>
          <w:kern w:val="0"/>
          <w:sz w:val="24"/>
          <w:szCs w:val="24"/>
        </w:rPr>
        <w:t>教师与研究生合作发表的论文，按照一定比例（学生比例不低于</w:t>
      </w:r>
      <w:r w:rsidRPr="00CE530C">
        <w:rPr>
          <w:rFonts w:ascii="Times New Roman" w:eastAsiaTheme="minorEastAsia" w:hAnsi="Times New Roman"/>
          <w:kern w:val="0"/>
          <w:sz w:val="24"/>
          <w:szCs w:val="24"/>
        </w:rPr>
        <w:t>40%</w:t>
      </w:r>
      <w:r w:rsidRPr="00CE530C">
        <w:rPr>
          <w:rFonts w:ascii="Times New Roman" w:eastAsiaTheme="minorEastAsia" w:hAnsi="Times New Roman"/>
          <w:kern w:val="0"/>
          <w:sz w:val="24"/>
          <w:szCs w:val="24"/>
        </w:rPr>
        <w:t>，）进行奖励，研究生院负责奖励比例</w:t>
      </w:r>
      <w:r w:rsidRPr="00CE530C">
        <w:rPr>
          <w:rFonts w:ascii="Times New Roman" w:eastAsiaTheme="minorEastAsia" w:hAnsi="Times New Roman"/>
          <w:kern w:val="0"/>
          <w:sz w:val="24"/>
          <w:szCs w:val="24"/>
        </w:rPr>
        <w:t>40%</w:t>
      </w:r>
      <w:r w:rsidRPr="00CE530C">
        <w:rPr>
          <w:rFonts w:ascii="Times New Roman" w:eastAsiaTheme="minorEastAsia" w:hAnsi="Times New Roman"/>
          <w:kern w:val="0"/>
          <w:sz w:val="24"/>
          <w:szCs w:val="24"/>
        </w:rPr>
        <w:t>的发放。</w:t>
      </w:r>
    </w:p>
    <w:p w:rsidR="003E47D6" w:rsidRPr="00CE530C" w:rsidRDefault="003E47D6" w:rsidP="00031472">
      <w:pPr>
        <w:spacing w:line="400" w:lineRule="exact"/>
        <w:ind w:firstLineChars="200" w:firstLine="480"/>
        <w:jc w:val="left"/>
        <w:rPr>
          <w:rFonts w:ascii="Times New Roman" w:eastAsiaTheme="minorEastAsia" w:hAnsi="Times New Roman"/>
          <w:sz w:val="24"/>
          <w:szCs w:val="2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88"/>
        <w:gridCol w:w="2155"/>
        <w:gridCol w:w="2391"/>
        <w:gridCol w:w="2400"/>
      </w:tblGrid>
      <w:tr w:rsidR="003E47D6" w:rsidRPr="00CE530C" w:rsidTr="002221B0">
        <w:trPr>
          <w:trHeight w:val="284"/>
          <w:jc w:val="center"/>
        </w:trPr>
        <w:tc>
          <w:tcPr>
            <w:tcW w:w="7834" w:type="dxa"/>
            <w:gridSpan w:val="4"/>
            <w:tcBorders>
              <w:top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自然科学类学术期刊论文奖励标准</w:t>
            </w:r>
          </w:p>
        </w:tc>
      </w:tr>
      <w:tr w:rsidR="003E47D6" w:rsidRPr="00CE530C" w:rsidTr="002221B0">
        <w:trPr>
          <w:trHeight w:val="284"/>
          <w:jc w:val="center"/>
        </w:trPr>
        <w:tc>
          <w:tcPr>
            <w:tcW w:w="888" w:type="dxa"/>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序号</w:t>
            </w:r>
          </w:p>
        </w:tc>
        <w:tc>
          <w:tcPr>
            <w:tcW w:w="4546" w:type="dxa"/>
            <w:gridSpan w:val="2"/>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论文类别</w:t>
            </w:r>
          </w:p>
        </w:tc>
        <w:tc>
          <w:tcPr>
            <w:tcW w:w="2400" w:type="dxa"/>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奖励标准（万元）</w:t>
            </w:r>
          </w:p>
        </w:tc>
      </w:tr>
      <w:tr w:rsidR="003E47D6" w:rsidRPr="00CE530C" w:rsidTr="002221B0">
        <w:trPr>
          <w:trHeight w:val="284"/>
          <w:jc w:val="center"/>
        </w:trPr>
        <w:tc>
          <w:tcPr>
            <w:tcW w:w="888"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w:t>
            </w:r>
          </w:p>
        </w:tc>
        <w:tc>
          <w:tcPr>
            <w:tcW w:w="4546" w:type="dxa"/>
            <w:gridSpan w:val="2"/>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SCIENCE</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NATURE</w:t>
            </w:r>
            <w:r w:rsidRPr="00CE530C">
              <w:rPr>
                <w:rFonts w:ascii="Times New Roman" w:eastAsiaTheme="minorEastAsia" w:hAnsi="Times New Roman"/>
                <w:kern w:val="0"/>
                <w:szCs w:val="21"/>
              </w:rPr>
              <w:t>》论文</w:t>
            </w:r>
          </w:p>
        </w:tc>
        <w:tc>
          <w:tcPr>
            <w:tcW w:w="2400"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30</w:t>
            </w:r>
          </w:p>
        </w:tc>
      </w:tr>
      <w:tr w:rsidR="003E47D6" w:rsidRPr="00CE530C" w:rsidTr="002221B0">
        <w:trPr>
          <w:trHeight w:val="284"/>
          <w:jc w:val="center"/>
        </w:trPr>
        <w:tc>
          <w:tcPr>
            <w:tcW w:w="888"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w:t>
            </w:r>
          </w:p>
        </w:tc>
        <w:tc>
          <w:tcPr>
            <w:tcW w:w="4546" w:type="dxa"/>
            <w:gridSpan w:val="2"/>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SCIENCE</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NATURE</w:t>
            </w:r>
            <w:r w:rsidRPr="00CE530C">
              <w:rPr>
                <w:rFonts w:ascii="Times New Roman" w:eastAsiaTheme="minorEastAsia" w:hAnsi="Times New Roman"/>
                <w:kern w:val="0"/>
                <w:szCs w:val="21"/>
              </w:rPr>
              <w:t>》</w:t>
            </w:r>
          </w:p>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姊妹刊物（研究性刊物）论文</w:t>
            </w:r>
          </w:p>
        </w:tc>
        <w:tc>
          <w:tcPr>
            <w:tcW w:w="2400"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w:t>
            </w:r>
          </w:p>
        </w:tc>
      </w:tr>
      <w:tr w:rsidR="003E47D6" w:rsidRPr="00CE530C" w:rsidTr="002221B0">
        <w:trPr>
          <w:trHeight w:val="284"/>
          <w:jc w:val="center"/>
        </w:trPr>
        <w:tc>
          <w:tcPr>
            <w:tcW w:w="888" w:type="dxa"/>
            <w:vMerge w:val="restar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w:t>
            </w:r>
          </w:p>
        </w:tc>
        <w:tc>
          <w:tcPr>
            <w:tcW w:w="2155" w:type="dxa"/>
            <w:vMerge w:val="restar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SCIE</w:t>
            </w:r>
            <w:r w:rsidRPr="00CE530C">
              <w:rPr>
                <w:rFonts w:ascii="Times New Roman" w:eastAsiaTheme="minorEastAsia" w:hAnsi="Times New Roman"/>
                <w:kern w:val="0"/>
                <w:szCs w:val="21"/>
              </w:rPr>
              <w:t>期刊论文</w:t>
            </w:r>
          </w:p>
        </w:tc>
        <w:tc>
          <w:tcPr>
            <w:tcW w:w="2391"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w:t>
            </w:r>
            <w:r w:rsidRPr="00CE530C">
              <w:rPr>
                <w:rFonts w:ascii="Times New Roman" w:eastAsiaTheme="minorEastAsia" w:hAnsi="Times New Roman"/>
                <w:kern w:val="0"/>
                <w:szCs w:val="21"/>
              </w:rPr>
              <w:t>区期刊论文</w:t>
            </w:r>
          </w:p>
        </w:tc>
        <w:tc>
          <w:tcPr>
            <w:tcW w:w="2400"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w:t>
            </w:r>
          </w:p>
        </w:tc>
      </w:tr>
      <w:tr w:rsidR="003E47D6" w:rsidRPr="00CE530C" w:rsidTr="002221B0">
        <w:trPr>
          <w:trHeight w:val="284"/>
          <w:jc w:val="center"/>
        </w:trPr>
        <w:tc>
          <w:tcPr>
            <w:tcW w:w="888" w:type="dxa"/>
            <w:vMerge/>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p>
        </w:tc>
        <w:tc>
          <w:tcPr>
            <w:tcW w:w="2155" w:type="dxa"/>
            <w:vMerge/>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p>
        </w:tc>
        <w:tc>
          <w:tcPr>
            <w:tcW w:w="2391"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w:t>
            </w:r>
            <w:r w:rsidRPr="00CE530C">
              <w:rPr>
                <w:rFonts w:ascii="Times New Roman" w:eastAsiaTheme="minorEastAsia" w:hAnsi="Times New Roman"/>
                <w:kern w:val="0"/>
                <w:szCs w:val="21"/>
              </w:rPr>
              <w:t>区期刊论文</w:t>
            </w:r>
          </w:p>
        </w:tc>
        <w:tc>
          <w:tcPr>
            <w:tcW w:w="2400"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1.6</w:t>
            </w:r>
          </w:p>
        </w:tc>
      </w:tr>
      <w:tr w:rsidR="003E47D6" w:rsidRPr="00CE530C" w:rsidTr="002221B0">
        <w:trPr>
          <w:trHeight w:val="284"/>
          <w:jc w:val="center"/>
        </w:trPr>
        <w:tc>
          <w:tcPr>
            <w:tcW w:w="888" w:type="dxa"/>
            <w:vMerge/>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p>
        </w:tc>
        <w:tc>
          <w:tcPr>
            <w:tcW w:w="2155" w:type="dxa"/>
            <w:vMerge/>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p>
        </w:tc>
        <w:tc>
          <w:tcPr>
            <w:tcW w:w="2391"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w:t>
            </w:r>
            <w:r w:rsidRPr="00CE530C">
              <w:rPr>
                <w:rFonts w:ascii="Times New Roman" w:eastAsiaTheme="minorEastAsia" w:hAnsi="Times New Roman"/>
                <w:kern w:val="0"/>
                <w:szCs w:val="21"/>
              </w:rPr>
              <w:t>区期刊论文</w:t>
            </w:r>
          </w:p>
        </w:tc>
        <w:tc>
          <w:tcPr>
            <w:tcW w:w="2400"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0.8</w:t>
            </w:r>
          </w:p>
        </w:tc>
      </w:tr>
      <w:tr w:rsidR="003E47D6" w:rsidRPr="00CE530C" w:rsidTr="002221B0">
        <w:trPr>
          <w:trHeight w:val="284"/>
          <w:jc w:val="center"/>
        </w:trPr>
        <w:tc>
          <w:tcPr>
            <w:tcW w:w="888" w:type="dxa"/>
            <w:vMerge/>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p>
        </w:tc>
        <w:tc>
          <w:tcPr>
            <w:tcW w:w="2155" w:type="dxa"/>
            <w:vMerge/>
            <w:vAlign w:val="center"/>
          </w:tcPr>
          <w:p w:rsidR="003E47D6" w:rsidRPr="00CE530C" w:rsidRDefault="003E47D6" w:rsidP="00031472">
            <w:pPr>
              <w:widowControl/>
              <w:spacing w:line="400" w:lineRule="exact"/>
              <w:jc w:val="left"/>
              <w:rPr>
                <w:rFonts w:ascii="Times New Roman" w:eastAsiaTheme="minorEastAsia" w:hAnsi="Times New Roman"/>
                <w:color w:val="FF0000"/>
                <w:kern w:val="0"/>
                <w:szCs w:val="21"/>
              </w:rPr>
            </w:pPr>
          </w:p>
        </w:tc>
        <w:tc>
          <w:tcPr>
            <w:tcW w:w="2391"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w:t>
            </w:r>
            <w:r w:rsidRPr="00CE530C">
              <w:rPr>
                <w:rFonts w:ascii="Times New Roman" w:eastAsiaTheme="minorEastAsia" w:hAnsi="Times New Roman"/>
                <w:kern w:val="0"/>
                <w:szCs w:val="21"/>
              </w:rPr>
              <w:t>区期刊论文</w:t>
            </w:r>
          </w:p>
        </w:tc>
        <w:tc>
          <w:tcPr>
            <w:tcW w:w="2400" w:type="dxa"/>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0.4</w:t>
            </w:r>
          </w:p>
        </w:tc>
      </w:tr>
      <w:tr w:rsidR="003E47D6" w:rsidRPr="00CE530C" w:rsidTr="002221B0">
        <w:trPr>
          <w:trHeight w:val="284"/>
          <w:jc w:val="center"/>
        </w:trPr>
        <w:tc>
          <w:tcPr>
            <w:tcW w:w="888" w:type="dxa"/>
            <w:tcBorders>
              <w:bottom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w:t>
            </w:r>
          </w:p>
        </w:tc>
        <w:tc>
          <w:tcPr>
            <w:tcW w:w="4546" w:type="dxa"/>
            <w:gridSpan w:val="2"/>
            <w:tcBorders>
              <w:bottom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color w:val="FF0000"/>
                <w:kern w:val="0"/>
                <w:szCs w:val="21"/>
              </w:rPr>
            </w:pPr>
            <w:r w:rsidRPr="00CE530C">
              <w:rPr>
                <w:rFonts w:ascii="Times New Roman" w:eastAsiaTheme="minorEastAsia" w:hAnsi="Times New Roman"/>
                <w:kern w:val="0"/>
                <w:szCs w:val="21"/>
              </w:rPr>
              <w:t>EI</w:t>
            </w:r>
            <w:r w:rsidRPr="00CE530C">
              <w:rPr>
                <w:rFonts w:ascii="Times New Roman" w:eastAsiaTheme="minorEastAsia" w:hAnsi="Times New Roman"/>
                <w:kern w:val="0"/>
                <w:szCs w:val="21"/>
              </w:rPr>
              <w:t>核心收录期刊（非</w:t>
            </w:r>
            <w:r w:rsidRPr="00CE530C">
              <w:rPr>
                <w:rFonts w:ascii="Times New Roman" w:eastAsiaTheme="minorEastAsia" w:hAnsi="Times New Roman"/>
                <w:kern w:val="0"/>
                <w:szCs w:val="21"/>
              </w:rPr>
              <w:t>SCIE</w:t>
            </w:r>
            <w:r w:rsidRPr="00CE530C">
              <w:rPr>
                <w:rFonts w:ascii="Times New Roman" w:eastAsiaTheme="minorEastAsia" w:hAnsi="Times New Roman"/>
                <w:kern w:val="0"/>
                <w:szCs w:val="21"/>
              </w:rPr>
              <w:t>收录）</w:t>
            </w:r>
          </w:p>
        </w:tc>
        <w:tc>
          <w:tcPr>
            <w:tcW w:w="2400" w:type="dxa"/>
            <w:tcBorders>
              <w:bottom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0.3</w:t>
            </w:r>
          </w:p>
        </w:tc>
      </w:tr>
    </w:tbl>
    <w:p w:rsidR="00403672" w:rsidRPr="00CE530C" w:rsidRDefault="00403672" w:rsidP="00031472">
      <w:pPr>
        <w:spacing w:line="400" w:lineRule="exact"/>
        <w:rPr>
          <w:rFonts w:ascii="Times New Roman" w:eastAsiaTheme="minorEastAsia" w:hAnsi="Times New Roman"/>
          <w:kern w:val="0"/>
          <w:sz w:val="24"/>
          <w:szCs w:val="24"/>
        </w:rPr>
      </w:pPr>
    </w:p>
    <w:p w:rsidR="003E47D6" w:rsidRPr="00CE530C" w:rsidRDefault="00403672" w:rsidP="00B1483A">
      <w:pPr>
        <w:pStyle w:val="4"/>
        <w:rPr>
          <w:rFonts w:ascii="Times New Roman" w:eastAsia="黑体" w:hAnsi="Times New Roman"/>
        </w:rPr>
      </w:pPr>
      <w:bookmarkStart w:id="24" w:name="_Toc428524909"/>
      <w:r w:rsidRPr="00CE530C">
        <w:rPr>
          <w:rFonts w:ascii="Times New Roman" w:eastAsia="黑体" w:hAnsi="Times New Roman"/>
        </w:rPr>
        <w:t xml:space="preserve">4.2 </w:t>
      </w:r>
      <w:r w:rsidRPr="00CE530C">
        <w:rPr>
          <w:rFonts w:ascii="Times New Roman" w:eastAsia="黑体" w:hAnsi="Times New Roman"/>
        </w:rPr>
        <w:t>人文社科类学术期刊论文奖励标准</w:t>
      </w:r>
      <w:bookmarkEnd w:id="24"/>
    </w:p>
    <w:p w:rsidR="003E47D6" w:rsidRPr="00CE530C" w:rsidRDefault="003E47D6" w:rsidP="00031472">
      <w:pPr>
        <w:spacing w:line="400" w:lineRule="exact"/>
        <w:ind w:firstLineChars="200" w:firstLine="480"/>
        <w:rPr>
          <w:rFonts w:ascii="Times New Roman" w:eastAsiaTheme="minorEastAsia" w:hAnsi="Times New Roman"/>
          <w:kern w:val="32"/>
          <w:sz w:val="24"/>
          <w:szCs w:val="24"/>
        </w:rPr>
      </w:pPr>
      <w:r w:rsidRPr="00CE530C">
        <w:rPr>
          <w:rFonts w:ascii="Times New Roman" w:eastAsiaTheme="minorEastAsia" w:hAnsi="Times New Roman"/>
          <w:kern w:val="0"/>
          <w:sz w:val="24"/>
          <w:szCs w:val="24"/>
        </w:rPr>
        <w:t>教师与研究生合作发表的论文，按照一定比例（学生比例不低于</w:t>
      </w:r>
      <w:r w:rsidRPr="00CE530C">
        <w:rPr>
          <w:rFonts w:ascii="Times New Roman" w:eastAsiaTheme="minorEastAsia" w:hAnsi="Times New Roman"/>
          <w:kern w:val="0"/>
          <w:sz w:val="24"/>
          <w:szCs w:val="24"/>
        </w:rPr>
        <w:t>40%</w:t>
      </w:r>
      <w:r w:rsidRPr="00CE530C">
        <w:rPr>
          <w:rFonts w:ascii="Times New Roman" w:eastAsiaTheme="minorEastAsia" w:hAnsi="Times New Roman"/>
          <w:kern w:val="0"/>
          <w:sz w:val="24"/>
          <w:szCs w:val="24"/>
        </w:rPr>
        <w:t>）进行奖励，研究生院负责奖励比例</w:t>
      </w:r>
      <w:r w:rsidRPr="00CE530C">
        <w:rPr>
          <w:rFonts w:ascii="Times New Roman" w:eastAsiaTheme="minorEastAsia" w:hAnsi="Times New Roman"/>
          <w:kern w:val="0"/>
          <w:sz w:val="24"/>
          <w:szCs w:val="24"/>
        </w:rPr>
        <w:t>40%</w:t>
      </w:r>
      <w:r w:rsidRPr="00CE530C">
        <w:rPr>
          <w:rFonts w:ascii="Times New Roman" w:eastAsiaTheme="minorEastAsia" w:hAnsi="Times New Roman"/>
          <w:kern w:val="0"/>
          <w:sz w:val="24"/>
          <w:szCs w:val="24"/>
        </w:rPr>
        <w:t>的发放。其中，期刊论文须以正文发表（字数超过</w:t>
      </w:r>
      <w:r w:rsidRPr="00CE530C">
        <w:rPr>
          <w:rFonts w:ascii="Times New Roman" w:eastAsiaTheme="minorEastAsia" w:hAnsi="Times New Roman"/>
          <w:kern w:val="0"/>
          <w:sz w:val="24"/>
          <w:szCs w:val="24"/>
        </w:rPr>
        <w:t>2000</w:t>
      </w:r>
      <w:r w:rsidRPr="00CE530C">
        <w:rPr>
          <w:rFonts w:ascii="Times New Roman" w:eastAsiaTheme="minorEastAsia" w:hAnsi="Times New Roman"/>
          <w:kern w:val="0"/>
          <w:sz w:val="24"/>
          <w:szCs w:val="24"/>
        </w:rPr>
        <w:t>字及以上），权威期刊、重要期刊须是我校认定的期刊（见附表）。</w:t>
      </w:r>
    </w:p>
    <w:p w:rsidR="003E47D6" w:rsidRPr="00CE530C" w:rsidRDefault="003E47D6" w:rsidP="00031472">
      <w:pPr>
        <w:spacing w:line="400" w:lineRule="exact"/>
        <w:ind w:firstLineChars="200" w:firstLine="480"/>
        <w:jc w:val="left"/>
        <w:rPr>
          <w:rFonts w:ascii="Times New Roman" w:eastAsiaTheme="minorEastAsia" w:hAnsi="Times New Roman"/>
          <w:sz w:val="24"/>
          <w:szCs w:val="24"/>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958"/>
        <w:gridCol w:w="5122"/>
        <w:gridCol w:w="2442"/>
      </w:tblGrid>
      <w:tr w:rsidR="003E47D6" w:rsidRPr="00CE530C" w:rsidTr="00857483">
        <w:trPr>
          <w:trHeight w:val="284"/>
          <w:jc w:val="center"/>
        </w:trPr>
        <w:tc>
          <w:tcPr>
            <w:tcW w:w="5000" w:type="pct"/>
            <w:gridSpan w:val="3"/>
            <w:tcBorders>
              <w:top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人文社科类学术期刊论文奖励标准</w:t>
            </w:r>
          </w:p>
        </w:tc>
      </w:tr>
      <w:tr w:rsidR="003E47D6" w:rsidRPr="00CE530C" w:rsidTr="00857483">
        <w:trPr>
          <w:trHeight w:val="284"/>
          <w:jc w:val="center"/>
        </w:trPr>
        <w:tc>
          <w:tcPr>
            <w:tcW w:w="562" w:type="pct"/>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序号</w:t>
            </w:r>
          </w:p>
        </w:tc>
        <w:tc>
          <w:tcPr>
            <w:tcW w:w="3005" w:type="pct"/>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论文类别</w:t>
            </w:r>
          </w:p>
        </w:tc>
        <w:tc>
          <w:tcPr>
            <w:tcW w:w="1433" w:type="pct"/>
            <w:vAlign w:val="center"/>
          </w:tcPr>
          <w:p w:rsidR="003E47D6" w:rsidRPr="00CE530C" w:rsidRDefault="003E47D6" w:rsidP="00031472">
            <w:pPr>
              <w:widowControl/>
              <w:spacing w:line="400" w:lineRule="exact"/>
              <w:jc w:val="center"/>
              <w:rPr>
                <w:rFonts w:ascii="Times New Roman" w:eastAsiaTheme="minorEastAsia" w:hAnsi="Times New Roman"/>
                <w:bCs/>
                <w:kern w:val="0"/>
                <w:szCs w:val="21"/>
              </w:rPr>
            </w:pPr>
            <w:r w:rsidRPr="00CE530C">
              <w:rPr>
                <w:rFonts w:ascii="Times New Roman" w:eastAsiaTheme="minorEastAsia" w:hAnsi="Times New Roman"/>
                <w:bCs/>
                <w:kern w:val="0"/>
                <w:szCs w:val="21"/>
              </w:rPr>
              <w:t>奖励标准（万元）</w:t>
            </w:r>
          </w:p>
        </w:tc>
      </w:tr>
      <w:tr w:rsidR="003E47D6" w:rsidRPr="00CE530C" w:rsidTr="00857483">
        <w:trPr>
          <w:trHeight w:val="284"/>
          <w:jc w:val="center"/>
        </w:trPr>
        <w:tc>
          <w:tcPr>
            <w:tcW w:w="562"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w:t>
            </w:r>
          </w:p>
        </w:tc>
        <w:tc>
          <w:tcPr>
            <w:tcW w:w="3005"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SSCI</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A</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HCI</w:t>
            </w:r>
            <w:r w:rsidRPr="00CE530C">
              <w:rPr>
                <w:rFonts w:ascii="Times New Roman" w:eastAsiaTheme="minorEastAsia" w:hAnsi="Times New Roman"/>
                <w:kern w:val="0"/>
                <w:szCs w:val="21"/>
              </w:rPr>
              <w:t>收录论文</w:t>
            </w:r>
          </w:p>
        </w:tc>
        <w:tc>
          <w:tcPr>
            <w:tcW w:w="1433"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3.00</w:t>
            </w:r>
          </w:p>
        </w:tc>
      </w:tr>
      <w:tr w:rsidR="003E47D6" w:rsidRPr="00CE530C" w:rsidTr="00857483">
        <w:trPr>
          <w:trHeight w:val="284"/>
          <w:jc w:val="center"/>
        </w:trPr>
        <w:tc>
          <w:tcPr>
            <w:tcW w:w="562"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w:t>
            </w:r>
          </w:p>
        </w:tc>
        <w:tc>
          <w:tcPr>
            <w:tcW w:w="3005"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学校发布的权威期刊</w:t>
            </w:r>
          </w:p>
        </w:tc>
        <w:tc>
          <w:tcPr>
            <w:tcW w:w="1433"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0.80</w:t>
            </w:r>
          </w:p>
        </w:tc>
      </w:tr>
      <w:tr w:rsidR="003E47D6" w:rsidRPr="00CE530C" w:rsidTr="00857483">
        <w:trPr>
          <w:trHeight w:val="284"/>
          <w:jc w:val="center"/>
        </w:trPr>
        <w:tc>
          <w:tcPr>
            <w:tcW w:w="562"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w:t>
            </w:r>
          </w:p>
        </w:tc>
        <w:tc>
          <w:tcPr>
            <w:tcW w:w="3005"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学校发布的重要期刊</w:t>
            </w:r>
          </w:p>
        </w:tc>
        <w:tc>
          <w:tcPr>
            <w:tcW w:w="1433"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0.40</w:t>
            </w:r>
          </w:p>
        </w:tc>
      </w:tr>
      <w:tr w:rsidR="003E47D6" w:rsidRPr="00CE530C" w:rsidTr="00857483">
        <w:trPr>
          <w:trHeight w:val="2015"/>
          <w:jc w:val="center"/>
        </w:trPr>
        <w:tc>
          <w:tcPr>
            <w:tcW w:w="562"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w:t>
            </w:r>
          </w:p>
        </w:tc>
        <w:tc>
          <w:tcPr>
            <w:tcW w:w="3005" w:type="pct"/>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《人民日报》、《光明日报》理论版上发表和《新华文摘》、《中国社会科学文摘》转载的学术论文（字数超过</w:t>
            </w:r>
            <w:r w:rsidRPr="00CE530C">
              <w:rPr>
                <w:rFonts w:ascii="Times New Roman" w:eastAsiaTheme="minorEastAsia" w:hAnsi="Times New Roman"/>
                <w:kern w:val="0"/>
                <w:szCs w:val="21"/>
              </w:rPr>
              <w:t>2000</w:t>
            </w:r>
            <w:r w:rsidRPr="00CE530C">
              <w:rPr>
                <w:rFonts w:ascii="Times New Roman" w:eastAsiaTheme="minorEastAsia" w:hAnsi="Times New Roman"/>
                <w:kern w:val="0"/>
                <w:szCs w:val="21"/>
              </w:rPr>
              <w:t>字以上）、被《中国人民大学报刊复印资料》全文转载的论文</w:t>
            </w:r>
          </w:p>
        </w:tc>
        <w:tc>
          <w:tcPr>
            <w:tcW w:w="1433" w:type="pct"/>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0.40</w:t>
            </w:r>
          </w:p>
        </w:tc>
      </w:tr>
      <w:tr w:rsidR="003E47D6" w:rsidRPr="00CE530C" w:rsidTr="00857483">
        <w:trPr>
          <w:trHeight w:val="284"/>
          <w:jc w:val="center"/>
        </w:trPr>
        <w:tc>
          <w:tcPr>
            <w:tcW w:w="562" w:type="pct"/>
            <w:tcBorders>
              <w:bottom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5</w:t>
            </w:r>
          </w:p>
        </w:tc>
        <w:tc>
          <w:tcPr>
            <w:tcW w:w="3005" w:type="pct"/>
            <w:tcBorders>
              <w:bottom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color w:val="FF0000"/>
                <w:kern w:val="0"/>
                <w:szCs w:val="21"/>
              </w:rPr>
            </w:pPr>
            <w:r w:rsidRPr="00CE530C">
              <w:rPr>
                <w:rFonts w:ascii="Times New Roman" w:eastAsiaTheme="minorEastAsia" w:hAnsi="Times New Roman"/>
                <w:kern w:val="0"/>
                <w:szCs w:val="21"/>
              </w:rPr>
              <w:t>CSSCI</w:t>
            </w:r>
            <w:r w:rsidRPr="00CE530C">
              <w:rPr>
                <w:rFonts w:ascii="Times New Roman" w:eastAsiaTheme="minorEastAsia" w:hAnsi="Times New Roman"/>
                <w:kern w:val="0"/>
                <w:szCs w:val="21"/>
              </w:rPr>
              <w:t>一般核心期刊论文</w:t>
            </w:r>
          </w:p>
        </w:tc>
        <w:tc>
          <w:tcPr>
            <w:tcW w:w="1433" w:type="pct"/>
            <w:tcBorders>
              <w:bottom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0.10</w:t>
            </w:r>
          </w:p>
        </w:tc>
      </w:tr>
    </w:tbl>
    <w:p w:rsidR="002E22A2" w:rsidRPr="00CE530C" w:rsidRDefault="002E22A2" w:rsidP="00031472">
      <w:pPr>
        <w:spacing w:beforeLines="50" w:before="156" w:line="400" w:lineRule="exact"/>
        <w:rPr>
          <w:rFonts w:ascii="Times New Roman" w:eastAsiaTheme="minorEastAsia" w:hAnsi="Times New Roman"/>
          <w:b/>
          <w:kern w:val="32"/>
          <w:sz w:val="28"/>
          <w:szCs w:val="24"/>
        </w:rPr>
      </w:pPr>
    </w:p>
    <w:p w:rsidR="002E22A2" w:rsidRPr="00CE530C" w:rsidRDefault="002E22A2" w:rsidP="00031472">
      <w:pPr>
        <w:spacing w:beforeLines="50" w:before="156" w:line="400" w:lineRule="exact"/>
        <w:rPr>
          <w:rFonts w:ascii="Times New Roman" w:eastAsiaTheme="minorEastAsia" w:hAnsi="Times New Roman"/>
          <w:b/>
          <w:kern w:val="32"/>
          <w:sz w:val="28"/>
          <w:szCs w:val="24"/>
        </w:rPr>
      </w:pPr>
    </w:p>
    <w:p w:rsidR="002E22A2" w:rsidRPr="00CE530C" w:rsidRDefault="002E22A2" w:rsidP="00031472">
      <w:pPr>
        <w:spacing w:beforeLines="50" w:before="156" w:line="400" w:lineRule="exact"/>
        <w:rPr>
          <w:rFonts w:ascii="Times New Roman" w:eastAsiaTheme="minorEastAsia" w:hAnsi="Times New Roman"/>
          <w:b/>
          <w:kern w:val="32"/>
          <w:sz w:val="28"/>
          <w:szCs w:val="24"/>
        </w:rPr>
      </w:pPr>
    </w:p>
    <w:p w:rsidR="003E47D6" w:rsidRPr="00CE530C" w:rsidRDefault="00403672" w:rsidP="00031472">
      <w:pPr>
        <w:spacing w:beforeLines="50" w:before="156" w:line="400" w:lineRule="exact"/>
        <w:rPr>
          <w:rFonts w:ascii="Times New Roman" w:eastAsiaTheme="minorEastAsia" w:hAnsi="Times New Roman"/>
          <w:b/>
          <w:kern w:val="32"/>
          <w:sz w:val="28"/>
          <w:szCs w:val="24"/>
        </w:rPr>
      </w:pPr>
      <w:r w:rsidRPr="00CE530C">
        <w:rPr>
          <w:rFonts w:ascii="Times New Roman" w:eastAsiaTheme="minorEastAsia" w:hAnsi="Times New Roman"/>
          <w:b/>
          <w:kern w:val="32"/>
          <w:sz w:val="28"/>
          <w:szCs w:val="24"/>
        </w:rPr>
        <w:t>附件：</w:t>
      </w:r>
      <w:r w:rsidR="003E47D6" w:rsidRPr="00CE530C">
        <w:rPr>
          <w:rFonts w:ascii="Times New Roman" w:eastAsiaTheme="minorEastAsia" w:hAnsi="Times New Roman"/>
          <w:b/>
          <w:kern w:val="32"/>
          <w:sz w:val="28"/>
          <w:szCs w:val="24"/>
        </w:rPr>
        <w:t>重庆大学人文社科权威及重要期刊目录（</w:t>
      </w:r>
      <w:r w:rsidR="003E47D6" w:rsidRPr="00CE530C">
        <w:rPr>
          <w:rFonts w:ascii="Times New Roman" w:eastAsiaTheme="minorEastAsia" w:hAnsi="Times New Roman"/>
          <w:b/>
          <w:kern w:val="32"/>
          <w:sz w:val="28"/>
          <w:szCs w:val="24"/>
        </w:rPr>
        <w:t>2012</w:t>
      </w:r>
      <w:r w:rsidR="003E47D6" w:rsidRPr="00CE530C">
        <w:rPr>
          <w:rFonts w:ascii="Times New Roman" w:eastAsiaTheme="minorEastAsia" w:hAnsi="Times New Roman"/>
          <w:b/>
          <w:kern w:val="32"/>
          <w:sz w:val="28"/>
          <w:szCs w:val="24"/>
        </w:rPr>
        <w:t>）</w:t>
      </w:r>
    </w:p>
    <w:p w:rsidR="003E47D6" w:rsidRPr="00CE530C" w:rsidRDefault="003E47D6" w:rsidP="00031472">
      <w:pPr>
        <w:spacing w:beforeLines="50" w:before="156" w:line="400" w:lineRule="exact"/>
        <w:jc w:val="center"/>
        <w:rPr>
          <w:rFonts w:ascii="Times New Roman" w:eastAsiaTheme="minorEastAsia" w:hAnsi="Times New Roman"/>
          <w:b/>
          <w:kern w:val="0"/>
          <w:sz w:val="24"/>
          <w:szCs w:val="24"/>
        </w:rPr>
      </w:pPr>
      <w:r w:rsidRPr="00CE530C">
        <w:rPr>
          <w:rFonts w:ascii="Times New Roman" w:eastAsiaTheme="minorEastAsia" w:hAnsi="Times New Roman"/>
          <w:b/>
          <w:kern w:val="0"/>
          <w:sz w:val="24"/>
          <w:szCs w:val="24"/>
        </w:rPr>
        <w:t>权威期刊（</w:t>
      </w:r>
      <w:r w:rsidRPr="00CE530C">
        <w:rPr>
          <w:rFonts w:ascii="Times New Roman" w:eastAsiaTheme="minorEastAsia" w:hAnsi="Times New Roman"/>
          <w:b/>
          <w:kern w:val="0"/>
          <w:sz w:val="24"/>
          <w:szCs w:val="24"/>
        </w:rPr>
        <w:t>48</w:t>
      </w:r>
      <w:r w:rsidRPr="00CE530C">
        <w:rPr>
          <w:rFonts w:ascii="Times New Roman" w:eastAsiaTheme="minorEastAsia" w:hAnsi="Times New Roman"/>
          <w:b/>
          <w:kern w:val="0"/>
          <w:sz w:val="24"/>
          <w:szCs w:val="24"/>
        </w:rPr>
        <w:t>种）</w:t>
      </w:r>
    </w:p>
    <w:tbl>
      <w:tblPr>
        <w:tblW w:w="5000" w:type="pct"/>
        <w:jc w:val="center"/>
        <w:tblLook w:val="0000" w:firstRow="0" w:lastRow="0" w:firstColumn="0" w:lastColumn="0" w:noHBand="0" w:noVBand="0"/>
      </w:tblPr>
      <w:tblGrid>
        <w:gridCol w:w="470"/>
        <w:gridCol w:w="2197"/>
        <w:gridCol w:w="4573"/>
        <w:gridCol w:w="1282"/>
      </w:tblGrid>
      <w:tr w:rsidR="003E47D6" w:rsidRPr="00CE530C" w:rsidTr="007C26B3">
        <w:trPr>
          <w:trHeight w:val="454"/>
          <w:jc w:val="center"/>
        </w:trPr>
        <w:tc>
          <w:tcPr>
            <w:tcW w:w="276" w:type="pct"/>
            <w:tcBorders>
              <w:top w:val="single" w:sz="12"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序号</w:t>
            </w:r>
          </w:p>
        </w:tc>
        <w:tc>
          <w:tcPr>
            <w:tcW w:w="1289" w:type="pct"/>
            <w:tcBorders>
              <w:top w:val="single" w:sz="12"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刊</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名</w:t>
            </w:r>
          </w:p>
        </w:tc>
        <w:tc>
          <w:tcPr>
            <w:tcW w:w="2683" w:type="pct"/>
            <w:tcBorders>
              <w:top w:val="single" w:sz="12"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主办单位</w:t>
            </w:r>
          </w:p>
        </w:tc>
        <w:tc>
          <w:tcPr>
            <w:tcW w:w="752" w:type="pct"/>
            <w:tcBorders>
              <w:top w:val="single" w:sz="12"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所属学科</w:t>
            </w:r>
          </w:p>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或门类</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中国法学</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中国法学会</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学</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法学研究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中国社会科学院法学研究所</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政治学研究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中国社会科学院政治学研究所</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政治学</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国家行政学院学报</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国家行政学院</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社会学研究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中国社会科学院社会学研究所</w:t>
            </w:r>
            <w:r w:rsidRPr="00CE530C">
              <w:rPr>
                <w:rFonts w:ascii="Times New Roman" w:eastAsiaTheme="minorEastAsia" w:hAnsi="Times New Roman"/>
                <w:kern w:val="0"/>
                <w:szCs w:val="21"/>
              </w:rPr>
              <w:t> </w:t>
            </w:r>
          </w:p>
        </w:tc>
        <w:tc>
          <w:tcPr>
            <w:tcW w:w="752" w:type="pc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社会学</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民族研究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中国社会科学院民族学与人类学研究所</w:t>
            </w:r>
          </w:p>
        </w:tc>
        <w:tc>
          <w:tcPr>
            <w:tcW w:w="752" w:type="pc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民族学</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马克思主义与现实</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中共中央编译局当代马克思主义研究所</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马克思</w:t>
            </w:r>
          </w:p>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主义理论</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马克思主义研究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马克思主义研究院、马克思主义研究学部</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管理世界</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中华人民共和国国务院发展研究中心</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管理学</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南开管理评论</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南开大学商学院</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管理科学学报</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国家自然科学基金委员会管理科学部</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12</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公共管理学报</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哈尔滨工业大学管理学院</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13</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中国管理科学</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中国优选法统筹法与经济数学研究会、中国科学院科技政策与管理科学研究所</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14</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中国行政管理</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中国行政管理学会</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15</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中国社会科学院经济研究所</w:t>
            </w:r>
            <w:r w:rsidRPr="00CE530C">
              <w:rPr>
                <w:rFonts w:ascii="Times New Roman" w:eastAsiaTheme="minorEastAsia" w:hAnsi="Times New Roman"/>
                <w:kern w:val="0"/>
                <w:szCs w:val="21"/>
              </w:rPr>
              <w:t> </w:t>
            </w:r>
          </w:p>
        </w:tc>
        <w:tc>
          <w:tcPr>
            <w:tcW w:w="752" w:type="pct"/>
            <w:vMerge w:val="restart"/>
            <w:tcBorders>
              <w:top w:val="single" w:sz="4" w:space="0" w:color="auto"/>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经济学</w:t>
            </w: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16</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经济学（季刊）</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北京大学中国经济研究中心</w:t>
            </w:r>
            <w:r w:rsidRPr="00CE530C">
              <w:rPr>
                <w:rFonts w:ascii="Times New Roman" w:eastAsiaTheme="minorEastAsia" w:hAnsi="Times New Roman"/>
                <w:kern w:val="0"/>
                <w:szCs w:val="21"/>
              </w:rPr>
              <w:t> </w:t>
            </w:r>
          </w:p>
        </w:tc>
        <w:tc>
          <w:tcPr>
            <w:tcW w:w="752" w:type="pct"/>
            <w:vMerge/>
            <w:tcBorders>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17</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金融研究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中国金融学会</w:t>
            </w:r>
            <w:r w:rsidRPr="00CE530C">
              <w:rPr>
                <w:rFonts w:ascii="Times New Roman" w:eastAsiaTheme="minorEastAsia" w:hAnsi="Times New Roman"/>
                <w:kern w:val="0"/>
                <w:szCs w:val="21"/>
              </w:rPr>
              <w:t> </w:t>
            </w:r>
          </w:p>
        </w:tc>
        <w:tc>
          <w:tcPr>
            <w:tcW w:w="752" w:type="pct"/>
            <w:vMerge/>
            <w:tcBorders>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18</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spacing w:val="-28"/>
                <w:kern w:val="0"/>
                <w:szCs w:val="21"/>
              </w:rPr>
            </w:pPr>
            <w:r w:rsidRPr="00CE530C">
              <w:rPr>
                <w:rFonts w:ascii="Times New Roman" w:eastAsiaTheme="minorEastAsia" w:hAnsi="Times New Roman"/>
                <w:spacing w:val="-28"/>
                <w:kern w:val="0"/>
                <w:szCs w:val="21"/>
              </w:rPr>
              <w:t>数量经济技术经济研究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数量经济与技术经济研究所</w:t>
            </w:r>
            <w:r w:rsidRPr="00CE530C">
              <w:rPr>
                <w:rFonts w:ascii="Times New Roman" w:eastAsiaTheme="minorEastAsia" w:hAnsi="Times New Roman"/>
                <w:kern w:val="0"/>
                <w:szCs w:val="21"/>
              </w:rPr>
              <w:t> </w:t>
            </w:r>
          </w:p>
        </w:tc>
        <w:tc>
          <w:tcPr>
            <w:tcW w:w="752" w:type="pct"/>
            <w:vMerge/>
            <w:tcBorders>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19</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会计研究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中国会计学会</w:t>
            </w:r>
            <w:r w:rsidRPr="00CE530C">
              <w:rPr>
                <w:rFonts w:ascii="Times New Roman" w:eastAsiaTheme="minorEastAsia" w:hAnsi="Times New Roman"/>
                <w:kern w:val="0"/>
                <w:szCs w:val="21"/>
              </w:rPr>
              <w:t> </w:t>
            </w:r>
          </w:p>
        </w:tc>
        <w:tc>
          <w:tcPr>
            <w:tcW w:w="752" w:type="pct"/>
            <w:vMerge/>
            <w:tcBorders>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val="454"/>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20</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中国农村经济</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中国社会科学院农村发展研究所</w:t>
            </w:r>
            <w:r w:rsidRPr="00CE530C">
              <w:rPr>
                <w:rFonts w:ascii="Times New Roman" w:eastAsiaTheme="minorEastAsia" w:hAnsi="Times New Roman"/>
                <w:kern w:val="0"/>
                <w:szCs w:val="21"/>
              </w:rPr>
              <w:t> </w:t>
            </w:r>
          </w:p>
        </w:tc>
        <w:tc>
          <w:tcPr>
            <w:tcW w:w="752" w:type="pct"/>
            <w:vMerge/>
            <w:tcBorders>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21</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中国图书馆学报</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中国图书馆学会、国家图书馆</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图书馆、情报与档案管理</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22</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情报学报</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spacing w:val="-24"/>
                <w:kern w:val="0"/>
                <w:szCs w:val="21"/>
              </w:rPr>
            </w:pPr>
            <w:r w:rsidRPr="00CE530C">
              <w:rPr>
                <w:rFonts w:ascii="Times New Roman" w:eastAsiaTheme="minorEastAsia" w:hAnsi="Times New Roman"/>
                <w:spacing w:val="-24"/>
                <w:kern w:val="0"/>
                <w:szCs w:val="21"/>
              </w:rPr>
              <w:t>中国科学技术情报学会、中国科学技术信息研究所</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23</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教育研究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中央教育科学研究所</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教育学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24</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北京大学教育评论</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北京大学</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25</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心理学报</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中国心理学会、中国科学院心理研究所</w:t>
            </w:r>
            <w:r w:rsidRPr="00CE530C">
              <w:rPr>
                <w:rFonts w:ascii="Times New Roman" w:eastAsiaTheme="minorEastAsia" w:hAnsi="Times New Roman"/>
                <w:kern w:val="0"/>
                <w:szCs w:val="21"/>
              </w:rPr>
              <w:t> </w:t>
            </w:r>
          </w:p>
        </w:tc>
        <w:tc>
          <w:tcPr>
            <w:tcW w:w="752" w:type="pc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心理学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26</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体育科学</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中国体育科学学会</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体育学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27</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中国体育科技</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国家体育总局体育科学研究所</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28</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考古学报</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中国社会科学院考古研究所</w:t>
            </w:r>
            <w:r w:rsidRPr="00CE530C">
              <w:rPr>
                <w:rFonts w:ascii="Times New Roman" w:eastAsiaTheme="minorEastAsia" w:hAnsi="Times New Roman"/>
                <w:kern w:val="0"/>
                <w:szCs w:val="21"/>
              </w:rPr>
              <w:t> </w:t>
            </w:r>
          </w:p>
        </w:tc>
        <w:tc>
          <w:tcPr>
            <w:tcW w:w="752" w:type="pc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考古学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29</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历史研究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历史学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30</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中国史研究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中国社会科学院历史研究所</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31</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世界历史</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中国社会科学院世界历史研究所</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32</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文史</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中华书局</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33</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中国语文</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中国社会科学院语言研究所</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中国语言文学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34</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文学评论</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中国社会科学院文学研究所</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35</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外国文学评论</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中国社会科学院外国文学研究所</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外国语言文学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36</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外语教学与研究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北京外国语大学</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37</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新闻与传播研究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中国社会科学院新闻与传播研究所</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新闻</w:t>
            </w:r>
          </w:p>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传播学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38</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国际新闻界</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中国人民大学</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39</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音乐研究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人民音乐出版社</w:t>
            </w:r>
            <w:r w:rsidRPr="00CE530C">
              <w:rPr>
                <w:rFonts w:ascii="Times New Roman" w:eastAsiaTheme="minorEastAsia" w:hAnsi="Times New Roman"/>
                <w:kern w:val="0"/>
                <w:szCs w:val="21"/>
              </w:rPr>
              <w:t> </w:t>
            </w:r>
          </w:p>
        </w:tc>
        <w:tc>
          <w:tcPr>
            <w:tcW w:w="752" w:type="pct"/>
            <w:vMerge w:val="restart"/>
            <w:tcBorders>
              <w:top w:val="single" w:sz="4" w:space="0" w:color="auto"/>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艺术学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40</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文艺研究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中国艺术研究院</w:t>
            </w:r>
            <w:r w:rsidRPr="00CE530C">
              <w:rPr>
                <w:rFonts w:ascii="Times New Roman" w:eastAsiaTheme="minorEastAsia" w:hAnsi="Times New Roman"/>
                <w:kern w:val="0"/>
                <w:szCs w:val="21"/>
              </w:rPr>
              <w:t> </w:t>
            </w:r>
          </w:p>
        </w:tc>
        <w:tc>
          <w:tcPr>
            <w:tcW w:w="752" w:type="pct"/>
            <w:vMerge/>
            <w:tcBorders>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41</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当代电影</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中国电影艺术研究中心、中国传媒大学</w:t>
            </w:r>
            <w:r w:rsidRPr="00CE530C">
              <w:rPr>
                <w:rFonts w:ascii="Times New Roman" w:eastAsiaTheme="minorEastAsia" w:hAnsi="Times New Roman"/>
                <w:kern w:val="0"/>
                <w:szCs w:val="21"/>
              </w:rPr>
              <w:t> </w:t>
            </w:r>
          </w:p>
        </w:tc>
        <w:tc>
          <w:tcPr>
            <w:tcW w:w="752" w:type="pct"/>
            <w:vMerge w:val="restart"/>
            <w:tcBorders>
              <w:top w:val="single" w:sz="4" w:space="0" w:color="auto"/>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艺术学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42</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美术研究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中央美术学院</w:t>
            </w:r>
            <w:r w:rsidRPr="00CE530C">
              <w:rPr>
                <w:rFonts w:ascii="Times New Roman" w:eastAsiaTheme="minorEastAsia" w:hAnsi="Times New Roman"/>
                <w:kern w:val="0"/>
                <w:szCs w:val="21"/>
              </w:rPr>
              <w:t> </w:t>
            </w:r>
          </w:p>
        </w:tc>
        <w:tc>
          <w:tcPr>
            <w:tcW w:w="752" w:type="pct"/>
            <w:vMerge/>
            <w:tcBorders>
              <w:left w:val="nil"/>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43</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文艺理论与批评</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中国艺术研究院</w:t>
            </w:r>
            <w:r w:rsidRPr="00CE530C">
              <w:rPr>
                <w:rFonts w:ascii="Times New Roman" w:eastAsiaTheme="minorEastAsia" w:hAnsi="Times New Roman"/>
                <w:kern w:val="0"/>
                <w:szCs w:val="21"/>
              </w:rPr>
              <w:t> </w:t>
            </w:r>
          </w:p>
        </w:tc>
        <w:tc>
          <w:tcPr>
            <w:tcW w:w="752" w:type="pct"/>
            <w:vMerge/>
            <w:tcBorders>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44</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哲学研究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中国社会科学院哲学研究所</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哲</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学</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45</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自然辩证法研究</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中国自然辩证法研究会</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46</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中国社会科学</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w:t>
            </w:r>
            <w:r w:rsidRPr="00CE530C">
              <w:rPr>
                <w:rFonts w:ascii="Times New Roman" w:eastAsiaTheme="minorEastAsia" w:hAnsi="Times New Roman"/>
                <w:kern w:val="0"/>
                <w:szCs w:val="21"/>
              </w:rPr>
              <w:t> </w:t>
            </w:r>
          </w:p>
        </w:tc>
        <w:tc>
          <w:tcPr>
            <w:tcW w:w="752" w:type="pct"/>
            <w:vMerge w:val="restart"/>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综</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合</w:t>
            </w:r>
          </w:p>
        </w:tc>
      </w:tr>
      <w:tr w:rsidR="003E47D6" w:rsidRPr="00CE530C" w:rsidTr="007C26B3">
        <w:trPr>
          <w:trHeight w:hRule="exact" w:val="442"/>
          <w:jc w:val="center"/>
        </w:trPr>
        <w:tc>
          <w:tcPr>
            <w:tcW w:w="276" w:type="pct"/>
            <w:tcBorders>
              <w:top w:val="single" w:sz="4" w:space="0" w:color="auto"/>
              <w:left w:val="single" w:sz="12" w:space="0" w:color="auto"/>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47</w:t>
            </w:r>
          </w:p>
        </w:tc>
        <w:tc>
          <w:tcPr>
            <w:tcW w:w="1289"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开放时代</w:t>
            </w:r>
          </w:p>
        </w:tc>
        <w:tc>
          <w:tcPr>
            <w:tcW w:w="2683" w:type="pct"/>
            <w:tcBorders>
              <w:top w:val="single" w:sz="4" w:space="0" w:color="auto"/>
              <w:left w:val="nil"/>
              <w:bottom w:val="single" w:sz="4"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广州市社会科学院</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4" w:space="0" w:color="auto"/>
              <w:right w:val="single" w:sz="12"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p>
        </w:tc>
      </w:tr>
      <w:tr w:rsidR="003E47D6" w:rsidRPr="00CE530C" w:rsidTr="007C26B3">
        <w:trPr>
          <w:trHeight w:hRule="exact" w:val="442"/>
          <w:jc w:val="center"/>
        </w:trPr>
        <w:tc>
          <w:tcPr>
            <w:tcW w:w="276" w:type="pct"/>
            <w:tcBorders>
              <w:top w:val="single" w:sz="4" w:space="0" w:color="auto"/>
              <w:left w:val="single" w:sz="12" w:space="0" w:color="auto"/>
              <w:bottom w:val="single" w:sz="12"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48</w:t>
            </w:r>
          </w:p>
        </w:tc>
        <w:tc>
          <w:tcPr>
            <w:tcW w:w="1289" w:type="pct"/>
            <w:tcBorders>
              <w:top w:val="single" w:sz="4" w:space="0" w:color="auto"/>
              <w:left w:val="nil"/>
              <w:bottom w:val="single" w:sz="12" w:space="0" w:color="auto"/>
              <w:right w:val="single" w:sz="4" w:space="0" w:color="auto"/>
            </w:tcBorders>
            <w:vAlign w:val="center"/>
          </w:tcPr>
          <w:p w:rsidR="003E47D6" w:rsidRPr="00CE530C" w:rsidRDefault="003E47D6"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学术月刊</w:t>
            </w:r>
          </w:p>
        </w:tc>
        <w:tc>
          <w:tcPr>
            <w:tcW w:w="2683" w:type="pct"/>
            <w:tcBorders>
              <w:top w:val="nil"/>
              <w:left w:val="nil"/>
              <w:bottom w:val="single" w:sz="12" w:space="0" w:color="auto"/>
              <w:right w:val="single" w:sz="4"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上海市社会科学界联合会</w:t>
            </w:r>
            <w:r w:rsidRPr="00CE530C">
              <w:rPr>
                <w:rFonts w:ascii="Times New Roman" w:eastAsiaTheme="minorEastAsia" w:hAnsi="Times New Roman"/>
                <w:kern w:val="0"/>
                <w:szCs w:val="21"/>
              </w:rPr>
              <w:t> </w:t>
            </w:r>
          </w:p>
        </w:tc>
        <w:tc>
          <w:tcPr>
            <w:tcW w:w="752" w:type="pct"/>
            <w:vMerge/>
            <w:tcBorders>
              <w:top w:val="single" w:sz="4" w:space="0" w:color="auto"/>
              <w:left w:val="nil"/>
              <w:bottom w:val="single" w:sz="12" w:space="0" w:color="auto"/>
              <w:right w:val="single" w:sz="12" w:space="0" w:color="auto"/>
            </w:tcBorders>
            <w:vAlign w:val="center"/>
          </w:tcPr>
          <w:p w:rsidR="003E47D6" w:rsidRPr="00CE530C" w:rsidRDefault="003E47D6" w:rsidP="00031472">
            <w:pPr>
              <w:widowControl/>
              <w:spacing w:line="400" w:lineRule="exact"/>
              <w:jc w:val="left"/>
              <w:rPr>
                <w:rFonts w:ascii="Times New Roman" w:eastAsiaTheme="minorEastAsia" w:hAnsi="Times New Roman"/>
                <w:kern w:val="0"/>
                <w:szCs w:val="21"/>
              </w:rPr>
            </w:pPr>
          </w:p>
        </w:tc>
      </w:tr>
    </w:tbl>
    <w:p w:rsidR="005552FA" w:rsidRPr="00CE530C" w:rsidRDefault="005552FA" w:rsidP="00031472">
      <w:pPr>
        <w:spacing w:line="400" w:lineRule="exact"/>
        <w:jc w:val="center"/>
        <w:rPr>
          <w:rFonts w:ascii="Times New Roman" w:eastAsiaTheme="minorEastAsia" w:hAnsi="Times New Roman"/>
          <w:b/>
          <w:kern w:val="0"/>
          <w:sz w:val="24"/>
          <w:szCs w:val="24"/>
        </w:rPr>
      </w:pPr>
      <w:r w:rsidRPr="00CE530C">
        <w:rPr>
          <w:rFonts w:ascii="Times New Roman" w:eastAsiaTheme="minorEastAsia" w:hAnsi="Times New Roman"/>
          <w:b/>
          <w:kern w:val="0"/>
          <w:sz w:val="24"/>
          <w:szCs w:val="24"/>
        </w:rPr>
        <w:t>重要期刊（</w:t>
      </w:r>
      <w:r w:rsidRPr="00CE530C">
        <w:rPr>
          <w:rFonts w:ascii="Times New Roman" w:eastAsiaTheme="minorEastAsia" w:hAnsi="Times New Roman"/>
          <w:b/>
          <w:kern w:val="0"/>
          <w:sz w:val="24"/>
          <w:szCs w:val="24"/>
        </w:rPr>
        <w:t>124</w:t>
      </w:r>
      <w:r w:rsidRPr="00CE530C">
        <w:rPr>
          <w:rFonts w:ascii="Times New Roman" w:eastAsiaTheme="minorEastAsia" w:hAnsi="Times New Roman"/>
          <w:b/>
          <w:kern w:val="0"/>
          <w:sz w:val="24"/>
          <w:szCs w:val="24"/>
        </w:rPr>
        <w:t>种）</w:t>
      </w:r>
    </w:p>
    <w:tbl>
      <w:tblPr>
        <w:tblW w:w="5000" w:type="pct"/>
        <w:jc w:val="center"/>
        <w:tblLook w:val="0000" w:firstRow="0" w:lastRow="0" w:firstColumn="0" w:lastColumn="0" w:noHBand="0" w:noVBand="0"/>
      </w:tblPr>
      <w:tblGrid>
        <w:gridCol w:w="590"/>
        <w:gridCol w:w="1897"/>
        <w:gridCol w:w="4796"/>
        <w:gridCol w:w="1239"/>
      </w:tblGrid>
      <w:tr w:rsidR="005552FA" w:rsidRPr="00CE530C" w:rsidTr="007C26B3">
        <w:trPr>
          <w:trHeight w:val="570"/>
          <w:jc w:val="center"/>
        </w:trPr>
        <w:tc>
          <w:tcPr>
            <w:tcW w:w="346" w:type="pct"/>
            <w:tcBorders>
              <w:top w:val="single" w:sz="12"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序号</w:t>
            </w:r>
          </w:p>
        </w:tc>
        <w:tc>
          <w:tcPr>
            <w:tcW w:w="1113" w:type="pct"/>
            <w:tcBorders>
              <w:top w:val="single" w:sz="12"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刊</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名</w:t>
            </w:r>
          </w:p>
        </w:tc>
        <w:tc>
          <w:tcPr>
            <w:tcW w:w="2814" w:type="pct"/>
            <w:tcBorders>
              <w:top w:val="single" w:sz="12"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主办单位</w:t>
            </w:r>
          </w:p>
        </w:tc>
        <w:tc>
          <w:tcPr>
            <w:tcW w:w="727" w:type="pct"/>
            <w:tcBorders>
              <w:top w:val="single" w:sz="12"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所属学科或门类</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法商研究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中南财经政法大学</w:t>
            </w:r>
            <w:r w:rsidRPr="00CE530C">
              <w:rPr>
                <w:rFonts w:ascii="Times New Roman" w:eastAsiaTheme="minorEastAsia" w:hAnsi="Times New Roman"/>
                <w:kern w:val="0"/>
                <w:szCs w:val="21"/>
              </w:rPr>
              <w:t> </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中外法学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清华法学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清华大学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政法论坛：中国政法大学学报</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中国政法大学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法学家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中国人民大学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法律科学</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西北政法大学学报</w:t>
            </w:r>
            <w:r w:rsidRPr="00CE530C">
              <w:rPr>
                <w:rFonts w:ascii="Times New Roman" w:eastAsiaTheme="minorEastAsia" w:hAnsi="Times New Roman"/>
                <w:kern w:val="0"/>
                <w:szCs w:val="21"/>
              </w:rPr>
              <w:t>)</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西北政法大学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现代法学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西南政法大学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华东政法大学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法制与社会发展</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吉林大学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法学评论</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中国武汉大学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615"/>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世界经济与政治</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中国社会科学院世界经济与政治研究所</w:t>
            </w:r>
          </w:p>
        </w:tc>
        <w:tc>
          <w:tcPr>
            <w:tcW w:w="727" w:type="pct"/>
            <w:tcBorders>
              <w:top w:val="single" w:sz="4" w:space="0" w:color="auto"/>
              <w:left w:val="nil"/>
              <w:bottom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政治学</w:t>
            </w:r>
          </w:p>
        </w:tc>
      </w:tr>
      <w:tr w:rsidR="007C26B3" w:rsidRPr="00CE530C" w:rsidTr="007C26B3">
        <w:trPr>
          <w:jc w:val="center"/>
        </w:trPr>
        <w:tc>
          <w:tcPr>
            <w:tcW w:w="346" w:type="pct"/>
            <w:tcBorders>
              <w:top w:val="single" w:sz="4" w:space="0" w:color="auto"/>
              <w:left w:val="single" w:sz="12" w:space="0" w:color="auto"/>
              <w:bottom w:val="single" w:sz="4" w:space="0" w:color="auto"/>
              <w:right w:val="single" w:sz="4" w:space="0" w:color="auto"/>
            </w:tcBorders>
            <w:vAlign w:val="center"/>
          </w:tcPr>
          <w:p w:rsidR="007C26B3" w:rsidRPr="00CE530C" w:rsidRDefault="007C26B3" w:rsidP="00031472">
            <w:pPr>
              <w:spacing w:line="400" w:lineRule="exact"/>
              <w:jc w:val="center"/>
              <w:rPr>
                <w:rFonts w:ascii="Times New Roman" w:eastAsiaTheme="minorEastAsia" w:hAnsi="Times New Roman"/>
                <w:kern w:val="0"/>
                <w:szCs w:val="21"/>
              </w:rPr>
            </w:pPr>
          </w:p>
        </w:tc>
        <w:tc>
          <w:tcPr>
            <w:tcW w:w="1113" w:type="pct"/>
            <w:tcBorders>
              <w:top w:val="single" w:sz="4" w:space="0" w:color="auto"/>
              <w:left w:val="nil"/>
              <w:bottom w:val="single" w:sz="4" w:space="0" w:color="auto"/>
              <w:right w:val="single" w:sz="4" w:space="0" w:color="auto"/>
            </w:tcBorders>
            <w:vAlign w:val="center"/>
          </w:tcPr>
          <w:p w:rsidR="007C26B3" w:rsidRPr="00CE530C" w:rsidRDefault="007C26B3" w:rsidP="00031472">
            <w:pPr>
              <w:spacing w:line="400" w:lineRule="exact"/>
              <w:jc w:val="center"/>
              <w:rPr>
                <w:rFonts w:ascii="Times New Roman" w:eastAsiaTheme="minorEastAsia" w:hAnsi="Times New Roman"/>
                <w:spacing w:val="-20"/>
                <w:kern w:val="0"/>
                <w:szCs w:val="21"/>
              </w:rPr>
            </w:pPr>
          </w:p>
        </w:tc>
        <w:tc>
          <w:tcPr>
            <w:tcW w:w="2814" w:type="pct"/>
            <w:tcBorders>
              <w:top w:val="single" w:sz="4" w:space="0" w:color="auto"/>
              <w:left w:val="nil"/>
              <w:bottom w:val="single" w:sz="4" w:space="0" w:color="auto"/>
              <w:right w:val="single" w:sz="4" w:space="0" w:color="auto"/>
            </w:tcBorders>
            <w:vAlign w:val="center"/>
          </w:tcPr>
          <w:p w:rsidR="007C26B3" w:rsidRPr="00CE530C" w:rsidRDefault="007C26B3" w:rsidP="00031472">
            <w:pPr>
              <w:spacing w:line="400" w:lineRule="exact"/>
              <w:jc w:val="left"/>
              <w:rPr>
                <w:rFonts w:ascii="Times New Roman" w:eastAsiaTheme="minorEastAsia" w:hAnsi="Times New Roman"/>
                <w:kern w:val="0"/>
                <w:szCs w:val="21"/>
              </w:rPr>
            </w:pPr>
          </w:p>
        </w:tc>
        <w:tc>
          <w:tcPr>
            <w:tcW w:w="727" w:type="pct"/>
            <w:vMerge w:val="restart"/>
            <w:tcBorders>
              <w:top w:val="single" w:sz="4" w:space="0" w:color="auto"/>
              <w:left w:val="nil"/>
              <w:right w:val="single" w:sz="12" w:space="0" w:color="auto"/>
            </w:tcBorders>
            <w:vAlign w:val="center"/>
          </w:tcPr>
          <w:p w:rsidR="007C26B3" w:rsidRPr="00CE530C" w:rsidRDefault="007C26B3" w:rsidP="00031472">
            <w:pPr>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国际观察</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上海外国语大学</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国际政治研究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北京大学</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现代国际关系</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中国现代国际关系研究院</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外交评论</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外交学院学报</w:t>
            </w:r>
            <w:r w:rsidRPr="00CE530C">
              <w:rPr>
                <w:rFonts w:ascii="Times New Roman" w:eastAsiaTheme="minorEastAsia" w:hAnsi="Times New Roman"/>
                <w:kern w:val="0"/>
                <w:szCs w:val="21"/>
              </w:rPr>
              <w:t>)</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外交学院</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国际问题研究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中国国际问题研究所</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求是</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中国共产党中央委员会</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中共党史研究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中共党史研究室</w:t>
            </w:r>
            <w:r w:rsidRPr="00CE530C">
              <w:rPr>
                <w:rFonts w:ascii="Times New Roman" w:eastAsiaTheme="minorEastAsia" w:hAnsi="Times New Roman"/>
                <w:kern w:val="0"/>
                <w:szCs w:val="21"/>
              </w:rPr>
              <w:t> </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中国人口科学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中国社会科学院人口与劳动经济研究所</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社会学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人口研究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中国人民大学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社会</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民俗研究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山东大学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23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西南民族大学学报</w:t>
            </w:r>
            <w:r w:rsidRPr="00CE530C">
              <w:rPr>
                <w:rFonts w:ascii="Times New Roman" w:eastAsiaTheme="minorEastAsia" w:hAnsi="Times New Roman"/>
                <w:spacing w:val="-20"/>
                <w:kern w:val="0"/>
                <w:szCs w:val="21"/>
              </w:rPr>
              <w:t>(</w:t>
            </w:r>
            <w:r w:rsidRPr="00CE530C">
              <w:rPr>
                <w:rFonts w:ascii="Times New Roman" w:eastAsiaTheme="minorEastAsia" w:hAnsi="Times New Roman"/>
                <w:spacing w:val="-20"/>
                <w:kern w:val="0"/>
                <w:szCs w:val="21"/>
              </w:rPr>
              <w:t>人文社科版</w:t>
            </w:r>
            <w:r w:rsidRPr="00CE530C">
              <w:rPr>
                <w:rFonts w:ascii="Times New Roman" w:eastAsiaTheme="minorEastAsia" w:hAnsi="Times New Roman"/>
                <w:spacing w:val="-20"/>
                <w:kern w:val="0"/>
                <w:szCs w:val="21"/>
              </w:rPr>
              <w:t>)</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西南民族大学</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民族学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世界民族</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中国社会科学院民族学与人类学研究所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经济地理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中国地理学会、湖南省经济地理研究所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城市规划学刊</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同济大学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教学与研究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中国人民大学</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马克思</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主义理论</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国外理论动态</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中共中央编译局、世界发展战略研究部</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29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当代世界与社会主义</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中共中央编译局马克思主义研究部、</w:t>
            </w:r>
          </w:p>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中国国际共运史学会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中国特色社会主义研究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北京市社会科学界联合会、北京市中国特色社会主义理论体系研究中心、北京市科学社会主义学会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高校理论战线</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教育部高等学校社会科学发展研究中心</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青年研究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中国社会科学院社会学研究所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科研管理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中国科学院科技政策与管理科学研究所、</w:t>
            </w:r>
          </w:p>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中国科学学与科技政策研究会、</w:t>
            </w:r>
          </w:p>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清华大学技术创新研究中心</w:t>
            </w:r>
          </w:p>
        </w:tc>
        <w:tc>
          <w:tcPr>
            <w:tcW w:w="727" w:type="pct"/>
            <w:vMerge w:val="restart"/>
            <w:tcBorders>
              <w:top w:val="single" w:sz="4" w:space="0" w:color="auto"/>
              <w:left w:val="nil"/>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科学学研究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中国科学学与科技政策研究会</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中国软科学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中国软科学研究会</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外国经济与管理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上海财经大学</w:t>
            </w:r>
          </w:p>
        </w:tc>
        <w:tc>
          <w:tcPr>
            <w:tcW w:w="727" w:type="pct"/>
            <w:vMerge/>
            <w:tcBorders>
              <w:left w:val="nil"/>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研究与发展管理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复旦大学</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科学学与</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科学技术管理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中国科学学与科技政策研究会、</w:t>
            </w:r>
          </w:p>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天津市科学学研究所</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管理学</w:t>
            </w: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39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管理科学</w:t>
            </w:r>
          </w:p>
        </w:tc>
        <w:tc>
          <w:tcPr>
            <w:tcW w:w="2814" w:type="pct"/>
            <w:tcBorders>
              <w:top w:val="single" w:sz="4" w:space="0" w:color="auto"/>
              <w:left w:val="single" w:sz="4" w:space="0" w:color="auto"/>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哈尔滨工业大学管理学院</w:t>
            </w:r>
          </w:p>
        </w:tc>
        <w:tc>
          <w:tcPr>
            <w:tcW w:w="727" w:type="pct"/>
            <w:vMerge/>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管理工程学报</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浙江大学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管理学报</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华中科技大学</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管理评论</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中国科学院研究生院</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预测</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合肥工业大学预测与发展研究所</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44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系统工程理论与实践</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中国系统工程学会</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系统管理学报</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上海交通大学</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中国人口</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资源与环境</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中国可持续发展研究会、山东省可持续发展研究会、中国</w:t>
            </w:r>
            <w:r w:rsidRPr="00CE530C">
              <w:rPr>
                <w:rFonts w:ascii="Times New Roman" w:eastAsiaTheme="minorEastAsia" w:hAnsi="Times New Roman"/>
                <w:kern w:val="0"/>
                <w:szCs w:val="21"/>
              </w:rPr>
              <w:t>21</w:t>
            </w:r>
            <w:r w:rsidRPr="00CE530C">
              <w:rPr>
                <w:rFonts w:ascii="Times New Roman" w:eastAsiaTheme="minorEastAsia" w:hAnsi="Times New Roman"/>
                <w:kern w:val="0"/>
                <w:szCs w:val="21"/>
              </w:rPr>
              <w:t>世纪议程管理中心、山东师范大学</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世界经济</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中国世界经济学会、中国社会科学院世界经济与政治研究所</w:t>
            </w:r>
          </w:p>
        </w:tc>
        <w:tc>
          <w:tcPr>
            <w:tcW w:w="727" w:type="pct"/>
            <w:vMerge w:val="restart"/>
            <w:tcBorders>
              <w:top w:val="single" w:sz="4" w:space="0" w:color="auto"/>
              <w:left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经济学</w:t>
            </w: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中国工业经济</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中国社会科学院工业经济研究所</w:t>
            </w:r>
          </w:p>
        </w:tc>
        <w:tc>
          <w:tcPr>
            <w:tcW w:w="727" w:type="pct"/>
            <w:vMerge/>
            <w:tcBorders>
              <w:left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49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经济科学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北京大学</w:t>
            </w:r>
          </w:p>
        </w:tc>
        <w:tc>
          <w:tcPr>
            <w:tcW w:w="727" w:type="pct"/>
            <w:vMerge/>
            <w:tcBorders>
              <w:left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财经研究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上海财经大学</w:t>
            </w:r>
          </w:p>
        </w:tc>
        <w:tc>
          <w:tcPr>
            <w:tcW w:w="727" w:type="pct"/>
            <w:vMerge/>
            <w:tcBorders>
              <w:left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国际金融研究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spacing w:val="-8"/>
                <w:kern w:val="0"/>
                <w:szCs w:val="21"/>
              </w:rPr>
            </w:pPr>
            <w:r w:rsidRPr="00CE530C">
              <w:rPr>
                <w:rFonts w:ascii="Times New Roman" w:eastAsiaTheme="minorEastAsia" w:hAnsi="Times New Roman"/>
                <w:spacing w:val="-8"/>
                <w:kern w:val="0"/>
                <w:szCs w:val="21"/>
              </w:rPr>
              <w:t>中国银行股份有限公司、中国国际金融学会</w:t>
            </w:r>
          </w:p>
        </w:tc>
        <w:tc>
          <w:tcPr>
            <w:tcW w:w="727" w:type="pct"/>
            <w:vMerge/>
            <w:tcBorders>
              <w:left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世界经济文汇</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复旦大学</w:t>
            </w:r>
          </w:p>
        </w:tc>
        <w:tc>
          <w:tcPr>
            <w:tcW w:w="727" w:type="pct"/>
            <w:vMerge/>
            <w:tcBorders>
              <w:left w:val="single" w:sz="4" w:space="0" w:color="auto"/>
              <w:bottom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农业经济问题</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中国农业经济学会、中国农业科学院农业经济与发展研究所</w:t>
            </w:r>
          </w:p>
        </w:tc>
        <w:tc>
          <w:tcPr>
            <w:tcW w:w="727" w:type="pct"/>
            <w:vMerge w:val="restart"/>
            <w:tcBorders>
              <w:top w:val="single" w:sz="4" w:space="0" w:color="auto"/>
              <w:left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国际贸易问题</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对外经济贸易大学</w:t>
            </w:r>
          </w:p>
        </w:tc>
        <w:tc>
          <w:tcPr>
            <w:tcW w:w="727" w:type="pct"/>
            <w:vMerge/>
            <w:tcBorders>
              <w:left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经济理论</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与经济管理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中国人民大学</w:t>
            </w:r>
          </w:p>
        </w:tc>
        <w:tc>
          <w:tcPr>
            <w:tcW w:w="727" w:type="pct"/>
            <w:vMerge/>
            <w:tcBorders>
              <w:left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审计研究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中国审计学会</w:t>
            </w:r>
          </w:p>
        </w:tc>
        <w:tc>
          <w:tcPr>
            <w:tcW w:w="727" w:type="pct"/>
            <w:vMerge/>
            <w:tcBorders>
              <w:left w:val="single" w:sz="4" w:space="0" w:color="auto"/>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经济学动态</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中国社会科学院经济研究所</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经济学</w:t>
            </w: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城市发展研究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中国城市科学研究会</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59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财政研究</w:t>
            </w:r>
          </w:p>
        </w:tc>
        <w:tc>
          <w:tcPr>
            <w:tcW w:w="2814" w:type="pct"/>
            <w:tcBorders>
              <w:top w:val="single" w:sz="4" w:space="0" w:color="auto"/>
              <w:left w:val="single" w:sz="4" w:space="0" w:color="auto"/>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中国财政学会</w:t>
            </w:r>
          </w:p>
        </w:tc>
        <w:tc>
          <w:tcPr>
            <w:tcW w:w="727" w:type="pct"/>
            <w:vMerge/>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中国经济史研究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中国社会科学院经济研究所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统计研究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spacing w:val="-8"/>
                <w:kern w:val="0"/>
                <w:szCs w:val="21"/>
              </w:rPr>
            </w:pPr>
            <w:r w:rsidRPr="00CE530C">
              <w:rPr>
                <w:rFonts w:ascii="Times New Roman" w:eastAsiaTheme="minorEastAsia" w:hAnsi="Times New Roman"/>
                <w:spacing w:val="-8"/>
                <w:kern w:val="0"/>
                <w:szCs w:val="21"/>
              </w:rPr>
              <w:t>中国统计学会、国家统计局统计科学研究所</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ED31F9">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数理统计与管理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中国现场统计研究会</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大学图书馆学报</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北京大学、教育部高等学校图书情报工作指导委员会</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图书馆、情报与档案管理</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图书情报工作</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中国科学院文献情报中心</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65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档案学研究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中国档案学会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高等教育研究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华中科技大学、中国高等教育学会高等教育学专业委员会</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教育学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电化教育研究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西北师范大学、中国电化教育研究会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比较教育研究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北京师范大学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69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教育与经济</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华中师范大学、中国教育经济学研究会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中国高等教育</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中国教育报刊社</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教师教育研究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北京师范大学、华东师范大学、</w:t>
            </w:r>
          </w:p>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教育部高校师资培训交流北京中心</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30"/>
                <w:kern w:val="0"/>
                <w:szCs w:val="21"/>
              </w:rPr>
            </w:pPr>
            <w:r w:rsidRPr="00CE530C">
              <w:rPr>
                <w:rFonts w:ascii="Times New Roman" w:eastAsiaTheme="minorEastAsia" w:hAnsi="Times New Roman"/>
                <w:spacing w:val="-30"/>
                <w:kern w:val="0"/>
                <w:szCs w:val="21"/>
              </w:rPr>
              <w:t>学位与研究生教育</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国务院学位委员会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课程</w:t>
            </w:r>
            <w:r w:rsidRPr="00CE530C">
              <w:rPr>
                <w:rFonts w:ascii="Times New Roman" w:eastAsiaTheme="minorEastAsia" w:hAnsi="Times New Roman"/>
                <w:spacing w:val="-20"/>
                <w:kern w:val="0"/>
                <w:szCs w:val="21"/>
              </w:rPr>
              <w:t>.</w:t>
            </w:r>
            <w:r w:rsidRPr="00CE530C">
              <w:rPr>
                <w:rFonts w:ascii="Times New Roman" w:eastAsiaTheme="minorEastAsia" w:hAnsi="Times New Roman"/>
                <w:spacing w:val="-20"/>
                <w:kern w:val="0"/>
                <w:szCs w:val="21"/>
              </w:rPr>
              <w:t>教材</w:t>
            </w:r>
            <w:r w:rsidRPr="00CE530C">
              <w:rPr>
                <w:rFonts w:ascii="Times New Roman" w:eastAsiaTheme="minorEastAsia" w:hAnsi="Times New Roman"/>
                <w:spacing w:val="-20"/>
                <w:kern w:val="0"/>
                <w:szCs w:val="21"/>
              </w:rPr>
              <w:t>.</w:t>
            </w:r>
            <w:r w:rsidRPr="00CE530C">
              <w:rPr>
                <w:rFonts w:ascii="Times New Roman" w:eastAsiaTheme="minorEastAsia" w:hAnsi="Times New Roman"/>
                <w:spacing w:val="-20"/>
                <w:kern w:val="0"/>
                <w:szCs w:val="21"/>
              </w:rPr>
              <w:t>教法</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人民教育出版社课程教材研究所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E92B3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心理发展与教育</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北京师范大学</w:t>
            </w:r>
          </w:p>
        </w:tc>
        <w:tc>
          <w:tcPr>
            <w:tcW w:w="727" w:type="pct"/>
            <w:tcBorders>
              <w:top w:val="single" w:sz="4" w:space="0" w:color="auto"/>
              <w:left w:val="nil"/>
              <w:bottom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心理学</w:t>
            </w:r>
          </w:p>
        </w:tc>
      </w:tr>
      <w:tr w:rsidR="005552FA" w:rsidRPr="00CE530C" w:rsidTr="00E92B3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心理科学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中国心理学会</w:t>
            </w:r>
          </w:p>
        </w:tc>
        <w:tc>
          <w:tcPr>
            <w:tcW w:w="727" w:type="pct"/>
            <w:vMerge w:val="restart"/>
            <w:tcBorders>
              <w:top w:val="single" w:sz="4" w:space="0" w:color="auto"/>
              <w:left w:val="nil"/>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中国临床</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心理学杂志</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中国心理卫生协会</w:t>
            </w:r>
          </w:p>
        </w:tc>
        <w:tc>
          <w:tcPr>
            <w:tcW w:w="727" w:type="pct"/>
            <w:vMerge/>
            <w:tcBorders>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上海体育</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学院学报</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上海体育学院</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体育学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体育学刊</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华南理工大学、华南师范大学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79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北京体育</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大学学报</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北京体育大学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体育文化导刊</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国家体育总局体育文化发展中心</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文物</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文物出版社</w:t>
            </w:r>
            <w:r w:rsidRPr="00CE530C">
              <w:rPr>
                <w:rFonts w:ascii="Times New Roman" w:eastAsiaTheme="minorEastAsia" w:hAnsi="Times New Roman"/>
                <w:kern w:val="0"/>
                <w:szCs w:val="21"/>
              </w:rPr>
              <w:t> </w:t>
            </w:r>
          </w:p>
        </w:tc>
        <w:tc>
          <w:tcPr>
            <w:tcW w:w="727" w:type="pc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考古学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近代史研究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中国社会科学院近代史研究所</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历史学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抗日战争研究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中国社会科学院近代史研究所、</w:t>
            </w:r>
          </w:p>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中国抗日战史学会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当代中国史研究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当代中国研究所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史学月刊</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河南大学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86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史学理论研究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中国社会科学院世界历史研究所</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民族语文</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中国社会科学院民族学与人类学研究所</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中国语言文学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世界汉语教学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北京语言大学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89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当代语言学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中国社会科学院语言研究所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文艺争鸣</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吉林省文学艺术界联合会</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文艺理论研究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中国文艺理论学会、华东师范大学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文学遗产</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中国社会科学院文学研究所</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中国现代</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文学研究丛刊</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中国现代文学馆</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2E387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中国比较文学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上海外国语大学、中国比较文学学会</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2E387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外国文学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北京外国语大学</w:t>
            </w:r>
            <w:r w:rsidRPr="00CE530C">
              <w:rPr>
                <w:rFonts w:ascii="Times New Roman" w:eastAsiaTheme="minorEastAsia" w:hAnsi="Times New Roman"/>
                <w:kern w:val="0"/>
                <w:szCs w:val="21"/>
              </w:rPr>
              <w:t> </w:t>
            </w:r>
          </w:p>
        </w:tc>
        <w:tc>
          <w:tcPr>
            <w:tcW w:w="727" w:type="pct"/>
            <w:vMerge w:val="restart"/>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外国语言文学</w:t>
            </w:r>
          </w:p>
        </w:tc>
      </w:tr>
      <w:tr w:rsidR="005552FA" w:rsidRPr="00CE530C" w:rsidTr="002E387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国外文学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北京大学</w:t>
            </w:r>
            <w:r w:rsidRPr="00CE530C">
              <w:rPr>
                <w:rFonts w:ascii="Times New Roman" w:eastAsiaTheme="minorEastAsia" w:hAnsi="Times New Roman"/>
                <w:kern w:val="0"/>
                <w:szCs w:val="21"/>
              </w:rPr>
              <w:t> </w:t>
            </w:r>
          </w:p>
        </w:tc>
        <w:tc>
          <w:tcPr>
            <w:tcW w:w="727" w:type="pct"/>
            <w:vMerge/>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2E387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外语界</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上海外国语大学</w:t>
            </w:r>
            <w:r w:rsidRPr="00CE530C">
              <w:rPr>
                <w:rFonts w:ascii="Times New Roman" w:eastAsiaTheme="minorEastAsia" w:hAnsi="Times New Roman"/>
                <w:kern w:val="0"/>
                <w:szCs w:val="21"/>
              </w:rPr>
              <w:t> </w:t>
            </w:r>
          </w:p>
        </w:tc>
        <w:tc>
          <w:tcPr>
            <w:tcW w:w="727" w:type="pct"/>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p>
        </w:tc>
      </w:tr>
      <w:tr w:rsidR="005552FA" w:rsidRPr="00CE530C" w:rsidTr="002E387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外国语</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上海外国语大学学报</w:t>
            </w:r>
            <w:r w:rsidRPr="00CE530C">
              <w:rPr>
                <w:rFonts w:ascii="Times New Roman" w:eastAsiaTheme="minorEastAsia" w:hAnsi="Times New Roman"/>
                <w:kern w:val="0"/>
                <w:szCs w:val="21"/>
              </w:rPr>
              <w:t>)</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上海外国语大学</w:t>
            </w:r>
            <w:r w:rsidRPr="00CE530C">
              <w:rPr>
                <w:rFonts w:ascii="Times New Roman" w:eastAsiaTheme="minorEastAsia" w:hAnsi="Times New Roman"/>
                <w:kern w:val="0"/>
                <w:szCs w:val="21"/>
              </w:rPr>
              <w:t> </w:t>
            </w:r>
          </w:p>
        </w:tc>
        <w:tc>
          <w:tcPr>
            <w:tcW w:w="727" w:type="pct"/>
            <w:vMerge w:val="restart"/>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外国语言文学</w:t>
            </w:r>
          </w:p>
        </w:tc>
      </w:tr>
      <w:tr w:rsidR="005552FA" w:rsidRPr="00CE530C" w:rsidTr="002E387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99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现代外语</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广东外语外贸大学</w:t>
            </w:r>
            <w:r w:rsidRPr="00CE530C">
              <w:rPr>
                <w:rFonts w:ascii="Times New Roman" w:eastAsiaTheme="minorEastAsia" w:hAnsi="Times New Roman"/>
                <w:kern w:val="0"/>
                <w:szCs w:val="21"/>
              </w:rPr>
              <w:t> </w:t>
            </w:r>
          </w:p>
        </w:tc>
        <w:tc>
          <w:tcPr>
            <w:tcW w:w="727" w:type="pct"/>
            <w:vMerge/>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2E3871">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中国翻译</w:t>
            </w:r>
          </w:p>
        </w:tc>
        <w:tc>
          <w:tcPr>
            <w:tcW w:w="2814" w:type="pct"/>
            <w:tcBorders>
              <w:top w:val="single" w:sz="4" w:space="0" w:color="auto"/>
              <w:left w:val="single" w:sz="4" w:space="0" w:color="auto"/>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中国外文局对外传播研究中心、中国翻译协会</w:t>
            </w:r>
          </w:p>
        </w:tc>
        <w:tc>
          <w:tcPr>
            <w:tcW w:w="727" w:type="pct"/>
            <w:vMerge/>
            <w:tcBorders>
              <w:top w:val="single" w:sz="4" w:space="0" w:color="auto"/>
              <w:left w:val="single" w:sz="4" w:space="0" w:color="auto"/>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新闻大学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复旦大学</w:t>
            </w:r>
            <w:r w:rsidRPr="00CE530C">
              <w:rPr>
                <w:rFonts w:ascii="Times New Roman" w:eastAsiaTheme="minorEastAsia" w:hAnsi="Times New Roman"/>
                <w:kern w:val="0"/>
                <w:szCs w:val="21"/>
              </w:rPr>
              <w:t> </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新闻</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传播学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现代传播</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中国传媒大学学报</w:t>
            </w:r>
            <w:r w:rsidRPr="00CE530C">
              <w:rPr>
                <w:rFonts w:ascii="Times New Roman" w:eastAsiaTheme="minorEastAsia" w:hAnsi="Times New Roman"/>
                <w:kern w:val="0"/>
                <w:szCs w:val="21"/>
              </w:rPr>
              <w:t>)</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中国传媒大学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民族艺术</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广西民族文化艺术研究院</w:t>
            </w:r>
            <w:r w:rsidRPr="00CE530C">
              <w:rPr>
                <w:rFonts w:ascii="Times New Roman" w:eastAsiaTheme="minorEastAsia" w:hAnsi="Times New Roman"/>
                <w:kern w:val="0"/>
                <w:szCs w:val="21"/>
              </w:rPr>
              <w:t> </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艺术学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电影艺术</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中国电影家协会</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中国音乐学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中国艺术研究院</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南京艺术学院学报</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音乐与表演版</w:t>
            </w:r>
            <w:r w:rsidRPr="00CE530C">
              <w:rPr>
                <w:rFonts w:ascii="Times New Roman" w:eastAsiaTheme="minorEastAsia" w:hAnsi="Times New Roman"/>
                <w:kern w:val="0"/>
                <w:szCs w:val="21"/>
              </w:rPr>
              <w:t>)</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南京艺术学院</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艺术百家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江苏省文化艺术研究院</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lastRenderedPageBreak/>
              <w:t>108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中国电视</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中国电视艺术委员会</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109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装饰</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清华大学</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哲学动态</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中国社会科学院哲学研究所</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哲</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学</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道德与文明</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中国伦理学会、天津社会科学院</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世界哲学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中国社会科学院哲学所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伦理学研究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湖南师范大学伦理学研究所</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114</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spacing w:val="-20"/>
                <w:kern w:val="0"/>
                <w:szCs w:val="21"/>
              </w:rPr>
            </w:pPr>
            <w:r w:rsidRPr="00CE530C">
              <w:rPr>
                <w:rFonts w:ascii="Times New Roman" w:eastAsiaTheme="minorEastAsia" w:hAnsi="Times New Roman"/>
                <w:spacing w:val="-20"/>
                <w:kern w:val="0"/>
                <w:szCs w:val="21"/>
              </w:rPr>
              <w:t>自然辩证法通讯</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中国科学院研究生院</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115</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科学技术</w:t>
            </w:r>
          </w:p>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哲学研究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山西大学、山西省自然辩证法研究会</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116</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世界宗教研究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中国社会科学院世界宗教研究所</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650324">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117</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宗教学研究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四川大学道教与宗教文化研究所</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118</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社会科学研究</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四川省社会科学院</w:t>
            </w:r>
            <w:r w:rsidRPr="00CE530C">
              <w:rPr>
                <w:rFonts w:ascii="Times New Roman" w:eastAsiaTheme="minorEastAsia" w:hAnsi="Times New Roman"/>
                <w:kern w:val="0"/>
                <w:szCs w:val="21"/>
              </w:rPr>
              <w:t> </w:t>
            </w:r>
          </w:p>
        </w:tc>
        <w:tc>
          <w:tcPr>
            <w:tcW w:w="727" w:type="pct"/>
            <w:vMerge w:val="restart"/>
            <w:tcBorders>
              <w:top w:val="single" w:sz="4" w:space="0" w:color="auto"/>
              <w:left w:val="nil"/>
              <w:bottom w:val="single" w:sz="4" w:space="0" w:color="auto"/>
              <w:right w:val="single" w:sz="12" w:space="0" w:color="auto"/>
            </w:tcBorders>
            <w:vAlign w:val="center"/>
          </w:tcPr>
          <w:p w:rsidR="005552FA" w:rsidRPr="00CE530C" w:rsidRDefault="005552FA" w:rsidP="00031472">
            <w:pPr>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综</w:t>
            </w:r>
            <w:r w:rsidRPr="00CE530C">
              <w:rPr>
                <w:rFonts w:ascii="Times New Roman" w:eastAsiaTheme="minorEastAsia" w:hAnsi="Times New Roman"/>
                <w:kern w:val="0"/>
                <w:szCs w:val="21"/>
              </w:rPr>
              <w:t xml:space="preserve">  </w:t>
            </w:r>
            <w:r w:rsidRPr="00CE530C">
              <w:rPr>
                <w:rFonts w:ascii="Times New Roman" w:eastAsiaTheme="minorEastAsia" w:hAnsi="Times New Roman"/>
                <w:kern w:val="0"/>
                <w:szCs w:val="21"/>
              </w:rPr>
              <w:t>合</w:t>
            </w: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119</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文史哲</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山东大学</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120</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社会科学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上海社会科学院</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121</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学海</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江苏省社会科学院</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122</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读书</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生活</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读书</w:t>
            </w:r>
            <w:r w:rsidRPr="00CE530C">
              <w:rPr>
                <w:rFonts w:ascii="Times New Roman" w:eastAsiaTheme="minorEastAsia" w:hAnsi="Times New Roman"/>
                <w:kern w:val="0"/>
                <w:szCs w:val="21"/>
              </w:rPr>
              <w:t>·</w:t>
            </w:r>
            <w:r w:rsidRPr="00CE530C">
              <w:rPr>
                <w:rFonts w:ascii="Times New Roman" w:eastAsiaTheme="minorEastAsia" w:hAnsi="Times New Roman"/>
                <w:kern w:val="0"/>
                <w:szCs w:val="21"/>
              </w:rPr>
              <w:t>新知三联书店有限公司</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7C26B3">
        <w:trPr>
          <w:trHeight w:val="570"/>
          <w:jc w:val="center"/>
        </w:trPr>
        <w:tc>
          <w:tcPr>
            <w:tcW w:w="346" w:type="pct"/>
            <w:tcBorders>
              <w:top w:val="single" w:sz="4" w:space="0" w:color="auto"/>
              <w:left w:val="single" w:sz="12" w:space="0" w:color="auto"/>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123</w:t>
            </w:r>
          </w:p>
        </w:tc>
        <w:tc>
          <w:tcPr>
            <w:tcW w:w="1113"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求索</w:t>
            </w:r>
          </w:p>
        </w:tc>
        <w:tc>
          <w:tcPr>
            <w:tcW w:w="2814" w:type="pct"/>
            <w:tcBorders>
              <w:top w:val="single" w:sz="4" w:space="0" w:color="auto"/>
              <w:left w:val="nil"/>
              <w:bottom w:val="single" w:sz="4"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湖南省社会科学院</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4"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r w:rsidR="005552FA" w:rsidRPr="00CE530C" w:rsidTr="00650324">
        <w:trPr>
          <w:trHeight w:val="570"/>
          <w:jc w:val="center"/>
        </w:trPr>
        <w:tc>
          <w:tcPr>
            <w:tcW w:w="346" w:type="pct"/>
            <w:tcBorders>
              <w:top w:val="single" w:sz="4" w:space="0" w:color="auto"/>
              <w:left w:val="single" w:sz="12" w:space="0" w:color="auto"/>
              <w:bottom w:val="single" w:sz="12"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124</w:t>
            </w:r>
          </w:p>
        </w:tc>
        <w:tc>
          <w:tcPr>
            <w:tcW w:w="1113" w:type="pct"/>
            <w:tcBorders>
              <w:top w:val="single" w:sz="4" w:space="0" w:color="auto"/>
              <w:left w:val="nil"/>
              <w:bottom w:val="single" w:sz="12" w:space="0" w:color="auto"/>
              <w:right w:val="single" w:sz="4" w:space="0" w:color="auto"/>
            </w:tcBorders>
            <w:vAlign w:val="center"/>
          </w:tcPr>
          <w:p w:rsidR="005552FA" w:rsidRPr="00CE530C" w:rsidRDefault="005552FA" w:rsidP="00031472">
            <w:pPr>
              <w:widowControl/>
              <w:spacing w:line="400" w:lineRule="exact"/>
              <w:jc w:val="center"/>
              <w:rPr>
                <w:rFonts w:ascii="Times New Roman" w:eastAsiaTheme="minorEastAsia" w:hAnsi="Times New Roman"/>
                <w:kern w:val="0"/>
                <w:szCs w:val="21"/>
              </w:rPr>
            </w:pPr>
            <w:r w:rsidRPr="00CE530C">
              <w:rPr>
                <w:rFonts w:ascii="Times New Roman" w:eastAsiaTheme="minorEastAsia" w:hAnsi="Times New Roman"/>
                <w:kern w:val="0"/>
                <w:szCs w:val="21"/>
              </w:rPr>
              <w:t>国外社会科学</w:t>
            </w:r>
          </w:p>
        </w:tc>
        <w:tc>
          <w:tcPr>
            <w:tcW w:w="2814" w:type="pct"/>
            <w:tcBorders>
              <w:top w:val="single" w:sz="4" w:space="0" w:color="auto"/>
              <w:left w:val="nil"/>
              <w:bottom w:val="single" w:sz="12" w:space="0" w:color="auto"/>
              <w:right w:val="single" w:sz="4"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r w:rsidRPr="00CE530C">
              <w:rPr>
                <w:rFonts w:ascii="Times New Roman" w:eastAsiaTheme="minorEastAsia" w:hAnsi="Times New Roman"/>
                <w:kern w:val="0"/>
                <w:szCs w:val="21"/>
              </w:rPr>
              <w:t>中国社会科学院文献信息中心</w:t>
            </w:r>
            <w:r w:rsidRPr="00CE530C">
              <w:rPr>
                <w:rFonts w:ascii="Times New Roman" w:eastAsiaTheme="minorEastAsia" w:hAnsi="Times New Roman"/>
                <w:kern w:val="0"/>
                <w:szCs w:val="21"/>
              </w:rPr>
              <w:t> </w:t>
            </w:r>
          </w:p>
        </w:tc>
        <w:tc>
          <w:tcPr>
            <w:tcW w:w="727" w:type="pct"/>
            <w:vMerge/>
            <w:tcBorders>
              <w:top w:val="single" w:sz="4" w:space="0" w:color="auto"/>
              <w:left w:val="nil"/>
              <w:bottom w:val="single" w:sz="12" w:space="0" w:color="auto"/>
              <w:right w:val="single" w:sz="12" w:space="0" w:color="auto"/>
            </w:tcBorders>
            <w:vAlign w:val="center"/>
          </w:tcPr>
          <w:p w:rsidR="005552FA" w:rsidRPr="00CE530C" w:rsidRDefault="005552FA" w:rsidP="00031472">
            <w:pPr>
              <w:widowControl/>
              <w:spacing w:line="400" w:lineRule="exact"/>
              <w:jc w:val="left"/>
              <w:rPr>
                <w:rFonts w:ascii="Times New Roman" w:eastAsiaTheme="minorEastAsia" w:hAnsi="Times New Roman"/>
                <w:kern w:val="0"/>
                <w:szCs w:val="21"/>
              </w:rPr>
            </w:pPr>
          </w:p>
        </w:tc>
      </w:tr>
    </w:tbl>
    <w:p w:rsidR="005552FA" w:rsidRPr="00CE530C" w:rsidRDefault="005552FA" w:rsidP="00031472">
      <w:pPr>
        <w:spacing w:line="400" w:lineRule="exact"/>
        <w:rPr>
          <w:rFonts w:ascii="Times New Roman" w:eastAsiaTheme="minorEastAsia" w:hAnsi="Times New Roman"/>
          <w:kern w:val="32"/>
          <w:sz w:val="24"/>
          <w:szCs w:val="24"/>
        </w:rPr>
      </w:pPr>
      <w:r w:rsidRPr="00CE530C">
        <w:rPr>
          <w:rFonts w:ascii="Times New Roman" w:eastAsiaTheme="minorEastAsia" w:hAnsi="Times New Roman"/>
          <w:kern w:val="32"/>
          <w:sz w:val="24"/>
          <w:szCs w:val="24"/>
        </w:rPr>
        <w:t>以上权威和重要期刊均不包括英文版或海外版。</w:t>
      </w:r>
    </w:p>
    <w:p w:rsidR="002E22A2" w:rsidRPr="00CE530C" w:rsidRDefault="002E22A2" w:rsidP="00031472">
      <w:pPr>
        <w:spacing w:line="400" w:lineRule="exact"/>
        <w:rPr>
          <w:rFonts w:ascii="Times New Roman" w:eastAsiaTheme="minorEastAsia" w:hAnsi="Times New Roman"/>
          <w:kern w:val="32"/>
          <w:sz w:val="24"/>
          <w:szCs w:val="24"/>
        </w:rPr>
      </w:pPr>
    </w:p>
    <w:p w:rsidR="002E22A2" w:rsidRPr="00CE530C" w:rsidRDefault="002E22A2" w:rsidP="00031472">
      <w:pPr>
        <w:spacing w:line="400" w:lineRule="exact"/>
        <w:rPr>
          <w:rFonts w:ascii="Times New Roman" w:eastAsiaTheme="minorEastAsia" w:hAnsi="Times New Roman"/>
          <w:kern w:val="32"/>
          <w:sz w:val="24"/>
          <w:szCs w:val="24"/>
        </w:rPr>
      </w:pPr>
    </w:p>
    <w:p w:rsidR="002E22A2" w:rsidRPr="00CE530C" w:rsidRDefault="002E22A2" w:rsidP="00031472">
      <w:pPr>
        <w:spacing w:line="400" w:lineRule="exact"/>
        <w:rPr>
          <w:rFonts w:ascii="Times New Roman" w:eastAsiaTheme="minorEastAsia" w:hAnsi="Times New Roman"/>
          <w:kern w:val="32"/>
          <w:sz w:val="24"/>
          <w:szCs w:val="24"/>
        </w:rPr>
      </w:pPr>
    </w:p>
    <w:p w:rsidR="002E22A2" w:rsidRPr="00CE530C" w:rsidRDefault="002E22A2" w:rsidP="00031472">
      <w:pPr>
        <w:spacing w:line="400" w:lineRule="exact"/>
        <w:rPr>
          <w:rFonts w:ascii="Times New Roman" w:eastAsiaTheme="minorEastAsia" w:hAnsi="Times New Roman"/>
          <w:kern w:val="32"/>
          <w:sz w:val="24"/>
          <w:szCs w:val="24"/>
        </w:rPr>
      </w:pPr>
    </w:p>
    <w:p w:rsidR="002E22A2" w:rsidRPr="00CE530C" w:rsidRDefault="002E22A2" w:rsidP="00031472">
      <w:pPr>
        <w:spacing w:line="400" w:lineRule="exact"/>
        <w:rPr>
          <w:rFonts w:ascii="Times New Roman" w:eastAsiaTheme="minorEastAsia" w:hAnsi="Times New Roman"/>
          <w:kern w:val="32"/>
          <w:sz w:val="24"/>
          <w:szCs w:val="24"/>
        </w:rPr>
      </w:pPr>
    </w:p>
    <w:p w:rsidR="00184E04" w:rsidRPr="00CE530C" w:rsidRDefault="00184E04" w:rsidP="00031472">
      <w:pPr>
        <w:spacing w:line="400" w:lineRule="exact"/>
        <w:rPr>
          <w:rFonts w:ascii="Times New Roman" w:eastAsiaTheme="minorEastAsia" w:hAnsi="Times New Roman"/>
          <w:kern w:val="32"/>
          <w:sz w:val="24"/>
          <w:szCs w:val="24"/>
        </w:rPr>
      </w:pPr>
    </w:p>
    <w:p w:rsidR="00184E04" w:rsidRPr="00CE530C" w:rsidRDefault="00184E04" w:rsidP="00031472">
      <w:pPr>
        <w:spacing w:line="400" w:lineRule="exact"/>
        <w:rPr>
          <w:rFonts w:ascii="Times New Roman" w:eastAsiaTheme="minorEastAsia" w:hAnsi="Times New Roman"/>
          <w:kern w:val="32"/>
          <w:sz w:val="24"/>
          <w:szCs w:val="24"/>
        </w:rPr>
      </w:pPr>
    </w:p>
    <w:p w:rsidR="002E22A2" w:rsidRPr="00062D0A" w:rsidRDefault="002E22A2" w:rsidP="00031472">
      <w:pPr>
        <w:spacing w:line="400" w:lineRule="exact"/>
        <w:rPr>
          <w:rFonts w:ascii="Times New Roman" w:eastAsiaTheme="minorEastAsia" w:hAnsi="Times New Roman" w:hint="eastAsia"/>
          <w:kern w:val="32"/>
          <w:sz w:val="24"/>
          <w:szCs w:val="24"/>
        </w:rPr>
      </w:pPr>
    </w:p>
    <w:p w:rsidR="005552FA" w:rsidRPr="00CE530C" w:rsidRDefault="00857483" w:rsidP="00B1483A">
      <w:pPr>
        <w:pStyle w:val="3"/>
        <w:rPr>
          <w:rFonts w:ascii="Times New Roman" w:eastAsia="黑体" w:hAnsi="Times New Roman"/>
          <w:sz w:val="30"/>
          <w:szCs w:val="30"/>
        </w:rPr>
      </w:pPr>
      <w:bookmarkStart w:id="25" w:name="_Toc421388579"/>
      <w:bookmarkStart w:id="26" w:name="_Toc428524910"/>
      <w:bookmarkStart w:id="27" w:name="_Toc430187538"/>
      <w:r w:rsidRPr="00CE530C">
        <w:rPr>
          <w:rFonts w:ascii="Times New Roman" w:eastAsia="黑体" w:hAnsi="Times New Roman"/>
          <w:sz w:val="30"/>
          <w:szCs w:val="30"/>
        </w:rPr>
        <w:lastRenderedPageBreak/>
        <w:t>5</w:t>
      </w:r>
      <w:r w:rsidR="009873EE" w:rsidRPr="00CE530C">
        <w:rPr>
          <w:rFonts w:ascii="Times New Roman" w:eastAsia="黑体" w:hAnsi="Times New Roman"/>
          <w:sz w:val="30"/>
          <w:szCs w:val="30"/>
        </w:rPr>
        <w:t xml:space="preserve"> </w:t>
      </w:r>
      <w:r w:rsidR="005552FA" w:rsidRPr="00CE530C">
        <w:rPr>
          <w:rFonts w:ascii="Times New Roman" w:eastAsia="黑体" w:hAnsi="Times New Roman"/>
          <w:sz w:val="30"/>
          <w:szCs w:val="30"/>
        </w:rPr>
        <w:t>重庆市研究生科研创新项目</w:t>
      </w:r>
      <w:bookmarkEnd w:id="25"/>
      <w:bookmarkEnd w:id="26"/>
      <w:bookmarkEnd w:id="27"/>
    </w:p>
    <w:p w:rsidR="005552FA" w:rsidRPr="00CE530C" w:rsidRDefault="005552FA" w:rsidP="00031472">
      <w:pPr>
        <w:spacing w:line="400" w:lineRule="exact"/>
        <w:ind w:firstLineChars="200" w:firstLine="480"/>
        <w:rPr>
          <w:rFonts w:ascii="Times New Roman" w:eastAsiaTheme="minorEastAsia" w:hAnsi="Times New Roman"/>
          <w:color w:val="000000"/>
          <w:sz w:val="24"/>
          <w:szCs w:val="24"/>
        </w:rPr>
      </w:pPr>
      <w:r w:rsidRPr="00CE530C">
        <w:rPr>
          <w:rFonts w:ascii="Times New Roman" w:eastAsiaTheme="minorEastAsia" w:hAnsi="Times New Roman"/>
          <w:color w:val="000000"/>
          <w:sz w:val="24"/>
          <w:szCs w:val="24"/>
        </w:rPr>
        <w:t>为了加强研究生科研创新能力培养，鼓励研究生积极承担创新性研究课题，开展高水平的科学研究，全面提高研究生培养质量，重庆市、重庆大学特联合设立</w:t>
      </w:r>
      <w:r w:rsidRPr="00CE530C">
        <w:rPr>
          <w:rFonts w:ascii="Times New Roman" w:eastAsiaTheme="minorEastAsia" w:hAnsi="Times New Roman"/>
          <w:color w:val="000000"/>
          <w:sz w:val="24"/>
          <w:szCs w:val="24"/>
        </w:rPr>
        <w:t>“</w:t>
      </w:r>
      <w:r w:rsidRPr="00CE530C">
        <w:rPr>
          <w:rFonts w:ascii="Times New Roman" w:eastAsiaTheme="minorEastAsia" w:hAnsi="Times New Roman"/>
          <w:color w:val="000000"/>
          <w:sz w:val="24"/>
          <w:szCs w:val="24"/>
        </w:rPr>
        <w:t>重庆市研究生科研创新项目</w:t>
      </w:r>
      <w:r w:rsidRPr="00CE530C">
        <w:rPr>
          <w:rFonts w:ascii="Times New Roman" w:eastAsiaTheme="minorEastAsia" w:hAnsi="Times New Roman"/>
          <w:color w:val="000000"/>
          <w:sz w:val="24"/>
          <w:szCs w:val="24"/>
        </w:rPr>
        <w:t>”</w:t>
      </w:r>
      <w:r w:rsidRPr="00CE530C">
        <w:rPr>
          <w:rFonts w:ascii="Times New Roman" w:eastAsiaTheme="minorEastAsia" w:hAnsi="Times New Roman"/>
          <w:color w:val="000000"/>
          <w:sz w:val="24"/>
          <w:szCs w:val="24"/>
        </w:rPr>
        <w:t>，</w:t>
      </w:r>
      <w:r w:rsidRPr="00CE530C">
        <w:rPr>
          <w:rFonts w:ascii="Times New Roman" w:eastAsiaTheme="minorEastAsia" w:hAnsi="Times New Roman"/>
          <w:sz w:val="24"/>
          <w:szCs w:val="24"/>
        </w:rPr>
        <w:t>主要用于资助在读全日制且非带薪博士研究生、硕博连读研究生及在读全日制且非带薪硕士研究生（原则上不考虑已进入最后一年学习的学生）进行科研实训，资助标准是博士、硕士项目资助金额分别为</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万元和</w:t>
      </w: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万元。</w:t>
      </w:r>
      <w:r w:rsidRPr="00CE530C">
        <w:rPr>
          <w:rFonts w:ascii="Times New Roman" w:eastAsiaTheme="minorEastAsia" w:hAnsi="Times New Roman"/>
          <w:color w:val="000000"/>
          <w:sz w:val="24"/>
          <w:szCs w:val="24"/>
        </w:rPr>
        <w:t>自</w:t>
      </w:r>
      <w:r w:rsidRPr="00CE530C">
        <w:rPr>
          <w:rFonts w:ascii="Times New Roman" w:eastAsiaTheme="minorEastAsia" w:hAnsi="Times New Roman"/>
          <w:color w:val="000000"/>
          <w:sz w:val="24"/>
          <w:szCs w:val="24"/>
        </w:rPr>
        <w:t>2014</w:t>
      </w:r>
      <w:r w:rsidRPr="00CE530C">
        <w:rPr>
          <w:rFonts w:ascii="Times New Roman" w:eastAsiaTheme="minorEastAsia" w:hAnsi="Times New Roman"/>
          <w:color w:val="000000"/>
          <w:sz w:val="24"/>
          <w:szCs w:val="24"/>
        </w:rPr>
        <w:t>年</w:t>
      </w:r>
      <w:r w:rsidRPr="00CE530C">
        <w:rPr>
          <w:rFonts w:ascii="Times New Roman" w:eastAsiaTheme="minorEastAsia" w:hAnsi="Times New Roman"/>
          <w:color w:val="000000"/>
          <w:sz w:val="24"/>
          <w:szCs w:val="24"/>
        </w:rPr>
        <w:t>9</w:t>
      </w:r>
      <w:r w:rsidRPr="00CE530C">
        <w:rPr>
          <w:rFonts w:ascii="Times New Roman" w:eastAsiaTheme="minorEastAsia" w:hAnsi="Times New Roman"/>
          <w:color w:val="000000"/>
          <w:sz w:val="24"/>
          <w:szCs w:val="24"/>
        </w:rPr>
        <w:t>月起开始实施第一次批次。第二批次自</w:t>
      </w:r>
      <w:r w:rsidRPr="00CE530C">
        <w:rPr>
          <w:rFonts w:ascii="Times New Roman" w:eastAsiaTheme="minorEastAsia" w:hAnsi="Times New Roman"/>
          <w:color w:val="000000"/>
          <w:sz w:val="24"/>
          <w:szCs w:val="24"/>
        </w:rPr>
        <w:t>2015</w:t>
      </w:r>
      <w:r w:rsidRPr="00CE530C">
        <w:rPr>
          <w:rFonts w:ascii="Times New Roman" w:eastAsiaTheme="minorEastAsia" w:hAnsi="Times New Roman"/>
          <w:color w:val="000000"/>
          <w:sz w:val="24"/>
          <w:szCs w:val="24"/>
        </w:rPr>
        <w:t>年</w:t>
      </w:r>
      <w:r w:rsidRPr="00CE530C">
        <w:rPr>
          <w:rFonts w:ascii="Times New Roman" w:eastAsiaTheme="minorEastAsia" w:hAnsi="Times New Roman"/>
          <w:color w:val="000000"/>
          <w:sz w:val="24"/>
          <w:szCs w:val="24"/>
        </w:rPr>
        <w:t>4</w:t>
      </w:r>
      <w:r w:rsidRPr="00CE530C">
        <w:rPr>
          <w:rFonts w:ascii="Times New Roman" w:eastAsiaTheme="minorEastAsia" w:hAnsi="Times New Roman"/>
          <w:color w:val="000000"/>
          <w:sz w:val="24"/>
          <w:szCs w:val="24"/>
        </w:rPr>
        <w:t>月起开始实施。</w:t>
      </w:r>
    </w:p>
    <w:p w:rsidR="00775E48" w:rsidRPr="00CE530C" w:rsidRDefault="004C32C4" w:rsidP="00B1483A">
      <w:pPr>
        <w:pStyle w:val="3"/>
        <w:rPr>
          <w:rFonts w:ascii="Times New Roman" w:eastAsia="黑体" w:hAnsi="Times New Roman"/>
          <w:sz w:val="30"/>
          <w:szCs w:val="30"/>
        </w:rPr>
      </w:pPr>
      <w:bookmarkStart w:id="28" w:name="_Toc421388586"/>
      <w:bookmarkStart w:id="29" w:name="_Toc428524911"/>
      <w:bookmarkStart w:id="30" w:name="_Toc430187539"/>
      <w:r w:rsidRPr="00CE530C">
        <w:rPr>
          <w:rFonts w:ascii="Times New Roman" w:eastAsia="黑体" w:hAnsi="Times New Roman"/>
          <w:sz w:val="30"/>
          <w:szCs w:val="30"/>
        </w:rPr>
        <w:t xml:space="preserve">6 </w:t>
      </w:r>
      <w:r w:rsidR="00775E48" w:rsidRPr="00CE530C">
        <w:rPr>
          <w:rFonts w:ascii="Times New Roman" w:eastAsia="黑体" w:hAnsi="Times New Roman"/>
          <w:sz w:val="30"/>
          <w:szCs w:val="30"/>
        </w:rPr>
        <w:t>全国赛事资助</w:t>
      </w:r>
      <w:bookmarkEnd w:id="28"/>
      <w:bookmarkEnd w:id="29"/>
      <w:bookmarkEnd w:id="30"/>
    </w:p>
    <w:p w:rsidR="00775E48" w:rsidRPr="00CE530C" w:rsidRDefault="004C32C4" w:rsidP="00031472">
      <w:pPr>
        <w:spacing w:line="400" w:lineRule="exact"/>
        <w:ind w:firstLineChars="200" w:firstLine="480"/>
        <w:jc w:val="left"/>
        <w:rPr>
          <w:rFonts w:ascii="Times New Roman" w:eastAsiaTheme="minorEastAsia" w:hAnsi="Times New Roman"/>
          <w:sz w:val="24"/>
          <w:szCs w:val="24"/>
        </w:rPr>
      </w:pPr>
      <w:bookmarkStart w:id="31" w:name="_Toc421388580"/>
      <w:r w:rsidRPr="00CE530C">
        <w:rPr>
          <w:rFonts w:ascii="Times New Roman" w:eastAsiaTheme="minorEastAsia" w:hAnsi="Times New Roman"/>
          <w:sz w:val="24"/>
          <w:szCs w:val="24"/>
        </w:rPr>
        <w:t>全国赛事</w:t>
      </w:r>
      <w:r w:rsidR="00775E48" w:rsidRPr="00CE530C">
        <w:rPr>
          <w:rFonts w:ascii="Times New Roman" w:eastAsiaTheme="minorEastAsia" w:hAnsi="Times New Roman"/>
          <w:sz w:val="24"/>
          <w:szCs w:val="24"/>
        </w:rPr>
        <w:t>资助专项积极支持我校研究生参加各项高水平学科竞赛，鼓励其在赛事过程中提高综合素质，培养创新能力、团队协作能力，构建解决实际问题的思维意识，同时，也为了进一步加强校际间的交流合作，扩大我校在国内外影响力。</w:t>
      </w:r>
      <w:r w:rsidR="00775E48" w:rsidRPr="00CE530C">
        <w:rPr>
          <w:rFonts w:ascii="Times New Roman" w:eastAsiaTheme="minorEastAsia" w:hAnsi="Times New Roman"/>
          <w:sz w:val="24"/>
          <w:szCs w:val="24"/>
        </w:rPr>
        <w:t>“</w:t>
      </w:r>
      <w:r w:rsidR="00775E48" w:rsidRPr="00CE530C">
        <w:rPr>
          <w:rFonts w:ascii="Times New Roman" w:eastAsiaTheme="minorEastAsia" w:hAnsi="Times New Roman"/>
          <w:sz w:val="24"/>
          <w:szCs w:val="24"/>
        </w:rPr>
        <w:t>全国赛事</w:t>
      </w:r>
      <w:r w:rsidR="00775E48" w:rsidRPr="00CE530C">
        <w:rPr>
          <w:rFonts w:ascii="Times New Roman" w:eastAsiaTheme="minorEastAsia" w:hAnsi="Times New Roman"/>
          <w:sz w:val="24"/>
          <w:szCs w:val="24"/>
        </w:rPr>
        <w:t>”</w:t>
      </w:r>
      <w:r w:rsidR="00775E48" w:rsidRPr="00CE530C">
        <w:rPr>
          <w:rFonts w:ascii="Times New Roman" w:eastAsiaTheme="minorEastAsia" w:hAnsi="Times New Roman"/>
          <w:sz w:val="24"/>
          <w:szCs w:val="24"/>
        </w:rPr>
        <w:t>专项迄今为止共资助研究生比赛项目达</w:t>
      </w:r>
      <w:r w:rsidR="00775E48" w:rsidRPr="00CE530C">
        <w:rPr>
          <w:rFonts w:ascii="Times New Roman" w:eastAsiaTheme="minorEastAsia" w:hAnsi="Times New Roman"/>
          <w:sz w:val="24"/>
          <w:szCs w:val="24"/>
        </w:rPr>
        <w:t>200</w:t>
      </w:r>
      <w:r w:rsidR="00775E48" w:rsidRPr="00CE530C">
        <w:rPr>
          <w:rFonts w:ascii="Times New Roman" w:eastAsiaTheme="minorEastAsia" w:hAnsi="Times New Roman"/>
          <w:sz w:val="24"/>
          <w:szCs w:val="24"/>
        </w:rPr>
        <w:t>余项，资助金额达近</w:t>
      </w:r>
      <w:r w:rsidR="00775E48" w:rsidRPr="00CE530C">
        <w:rPr>
          <w:rFonts w:ascii="Times New Roman" w:eastAsiaTheme="minorEastAsia" w:hAnsi="Times New Roman"/>
          <w:sz w:val="24"/>
          <w:szCs w:val="24"/>
        </w:rPr>
        <w:t>40</w:t>
      </w:r>
      <w:r w:rsidRPr="00CE530C">
        <w:rPr>
          <w:rFonts w:ascii="Times New Roman" w:eastAsiaTheme="minorEastAsia" w:hAnsi="Times New Roman"/>
          <w:sz w:val="24"/>
          <w:szCs w:val="24"/>
        </w:rPr>
        <w:t>万元，惠及近千名学生。</w:t>
      </w:r>
      <w:r w:rsidRPr="00CE530C">
        <w:rPr>
          <w:rFonts w:ascii="Times New Roman" w:eastAsiaTheme="minorEastAsia" w:hAnsi="Times New Roman"/>
          <w:sz w:val="24"/>
          <w:szCs w:val="24"/>
        </w:rPr>
        <w:t>2014-2015</w:t>
      </w:r>
      <w:r w:rsidRPr="00CE530C">
        <w:rPr>
          <w:rFonts w:ascii="Times New Roman" w:eastAsiaTheme="minorEastAsia" w:hAnsi="Times New Roman"/>
          <w:sz w:val="24"/>
          <w:szCs w:val="24"/>
        </w:rPr>
        <w:t>学年共</w:t>
      </w:r>
      <w:r w:rsidR="00775E48" w:rsidRPr="00CE530C">
        <w:rPr>
          <w:rFonts w:ascii="Times New Roman" w:eastAsiaTheme="minorEastAsia" w:hAnsi="Times New Roman"/>
          <w:sz w:val="24"/>
          <w:szCs w:val="24"/>
        </w:rPr>
        <w:t>宣传赛事</w:t>
      </w:r>
      <w:r w:rsidR="00775E48" w:rsidRPr="00CE530C">
        <w:rPr>
          <w:rFonts w:ascii="Times New Roman" w:eastAsiaTheme="minorEastAsia" w:hAnsi="Times New Roman"/>
          <w:sz w:val="24"/>
          <w:szCs w:val="24"/>
        </w:rPr>
        <w:t>10</w:t>
      </w:r>
      <w:r w:rsidR="00775E48" w:rsidRPr="00CE530C">
        <w:rPr>
          <w:rFonts w:ascii="Times New Roman" w:eastAsiaTheme="minorEastAsia" w:hAnsi="Times New Roman"/>
          <w:sz w:val="24"/>
          <w:szCs w:val="24"/>
        </w:rPr>
        <w:t>项，资助赛事项目</w:t>
      </w:r>
      <w:r w:rsidR="00775E48" w:rsidRPr="00CE530C">
        <w:rPr>
          <w:rFonts w:ascii="Times New Roman" w:eastAsiaTheme="minorEastAsia" w:hAnsi="Times New Roman"/>
          <w:sz w:val="24"/>
          <w:szCs w:val="24"/>
        </w:rPr>
        <w:t>95</w:t>
      </w:r>
      <w:r w:rsidR="00775E48" w:rsidRPr="00CE530C">
        <w:rPr>
          <w:rFonts w:ascii="Times New Roman" w:eastAsiaTheme="minorEastAsia" w:hAnsi="Times New Roman"/>
          <w:sz w:val="24"/>
          <w:szCs w:val="24"/>
        </w:rPr>
        <w:t>项，惠及数百名同学，其中获国际金奖、全国特等奖及一等奖</w:t>
      </w:r>
      <w:r w:rsidR="00775E48" w:rsidRPr="00CE530C">
        <w:rPr>
          <w:rFonts w:ascii="Times New Roman" w:eastAsiaTheme="minorEastAsia" w:hAnsi="Times New Roman"/>
          <w:sz w:val="24"/>
          <w:szCs w:val="24"/>
        </w:rPr>
        <w:t>12</w:t>
      </w:r>
      <w:r w:rsidR="00775E48" w:rsidRPr="00CE530C">
        <w:rPr>
          <w:rFonts w:ascii="Times New Roman" w:eastAsiaTheme="minorEastAsia" w:hAnsi="Times New Roman"/>
          <w:sz w:val="24"/>
          <w:szCs w:val="24"/>
        </w:rPr>
        <w:t>项，全国二等奖</w:t>
      </w:r>
      <w:r w:rsidR="00775E48" w:rsidRPr="00CE530C">
        <w:rPr>
          <w:rFonts w:ascii="Times New Roman" w:eastAsiaTheme="minorEastAsia" w:hAnsi="Times New Roman"/>
          <w:sz w:val="24"/>
          <w:szCs w:val="24"/>
        </w:rPr>
        <w:t>19</w:t>
      </w:r>
      <w:r w:rsidR="00775E48" w:rsidRPr="00CE530C">
        <w:rPr>
          <w:rFonts w:ascii="Times New Roman" w:eastAsiaTheme="minorEastAsia" w:hAnsi="Times New Roman"/>
          <w:sz w:val="24"/>
          <w:szCs w:val="24"/>
        </w:rPr>
        <w:t>项，全国三等奖</w:t>
      </w:r>
      <w:r w:rsidR="00775E48" w:rsidRPr="00CE530C">
        <w:rPr>
          <w:rFonts w:ascii="Times New Roman" w:eastAsiaTheme="minorEastAsia" w:hAnsi="Times New Roman"/>
          <w:sz w:val="24"/>
          <w:szCs w:val="24"/>
        </w:rPr>
        <w:t>35</w:t>
      </w:r>
      <w:r w:rsidR="00775E48" w:rsidRPr="00CE530C">
        <w:rPr>
          <w:rFonts w:ascii="Times New Roman" w:eastAsiaTheme="minorEastAsia" w:hAnsi="Times New Roman"/>
          <w:sz w:val="24"/>
          <w:szCs w:val="24"/>
        </w:rPr>
        <w:t>项，包括优秀奖在内的国家级奖项占总资助奖项的</w:t>
      </w:r>
      <w:r w:rsidR="00775E48" w:rsidRPr="00CE530C">
        <w:rPr>
          <w:rFonts w:ascii="Times New Roman" w:eastAsiaTheme="minorEastAsia" w:hAnsi="Times New Roman"/>
          <w:sz w:val="24"/>
          <w:szCs w:val="24"/>
        </w:rPr>
        <w:t>72.6%</w:t>
      </w:r>
      <w:r w:rsidR="00775E48" w:rsidRPr="00CE530C">
        <w:rPr>
          <w:rFonts w:ascii="Times New Roman" w:eastAsiaTheme="minorEastAsia" w:hAnsi="Times New Roman"/>
          <w:sz w:val="24"/>
          <w:szCs w:val="24"/>
        </w:rPr>
        <w:t>，相比上学年的</w:t>
      </w:r>
      <w:r w:rsidR="00775E48" w:rsidRPr="00CE530C">
        <w:rPr>
          <w:rFonts w:ascii="Times New Roman" w:eastAsiaTheme="minorEastAsia" w:hAnsi="Times New Roman"/>
          <w:sz w:val="24"/>
          <w:szCs w:val="24"/>
        </w:rPr>
        <w:t>62</w:t>
      </w:r>
      <w:r w:rsidR="00775E48" w:rsidRPr="00CE530C">
        <w:rPr>
          <w:rFonts w:ascii="Times New Roman" w:eastAsiaTheme="minorEastAsia" w:hAnsi="Times New Roman"/>
          <w:sz w:val="24"/>
          <w:szCs w:val="24"/>
        </w:rPr>
        <w:t>项资助赛事，</w:t>
      </w:r>
      <w:r w:rsidRPr="00CE530C">
        <w:rPr>
          <w:rFonts w:ascii="Times New Roman" w:eastAsiaTheme="minorEastAsia" w:hAnsi="Times New Roman"/>
          <w:sz w:val="24"/>
          <w:szCs w:val="24"/>
        </w:rPr>
        <w:t>2014-2015</w:t>
      </w:r>
      <w:r w:rsidRPr="00CE530C">
        <w:rPr>
          <w:rFonts w:ascii="Times New Roman" w:eastAsiaTheme="minorEastAsia" w:hAnsi="Times New Roman"/>
          <w:sz w:val="24"/>
          <w:szCs w:val="24"/>
        </w:rPr>
        <w:t>学年</w:t>
      </w:r>
      <w:r w:rsidR="00775E48" w:rsidRPr="00CE530C">
        <w:rPr>
          <w:rFonts w:ascii="Times New Roman" w:eastAsiaTheme="minorEastAsia" w:hAnsi="Times New Roman"/>
          <w:sz w:val="24"/>
          <w:szCs w:val="24"/>
        </w:rPr>
        <w:t>资助赛事增长了</w:t>
      </w:r>
      <w:r w:rsidR="00775E48" w:rsidRPr="00CE530C">
        <w:rPr>
          <w:rFonts w:ascii="Times New Roman" w:eastAsiaTheme="minorEastAsia" w:hAnsi="Times New Roman"/>
          <w:sz w:val="24"/>
          <w:szCs w:val="24"/>
        </w:rPr>
        <w:t>53.2%</w:t>
      </w:r>
      <w:r w:rsidR="00775E48" w:rsidRPr="00CE530C">
        <w:rPr>
          <w:rFonts w:ascii="Times New Roman" w:eastAsiaTheme="minorEastAsia" w:hAnsi="Times New Roman"/>
          <w:sz w:val="24"/>
          <w:szCs w:val="24"/>
        </w:rPr>
        <w:t>，其中获国际金奖、全国特等奖及一等奖从</w:t>
      </w:r>
      <w:r w:rsidR="00775E48" w:rsidRPr="00CE530C">
        <w:rPr>
          <w:rFonts w:ascii="Times New Roman" w:eastAsiaTheme="minorEastAsia" w:hAnsi="Times New Roman"/>
          <w:sz w:val="24"/>
          <w:szCs w:val="24"/>
        </w:rPr>
        <w:t>5</w:t>
      </w:r>
      <w:r w:rsidR="00775E48" w:rsidRPr="00CE530C">
        <w:rPr>
          <w:rFonts w:ascii="Times New Roman" w:eastAsiaTheme="minorEastAsia" w:hAnsi="Times New Roman"/>
          <w:sz w:val="24"/>
          <w:szCs w:val="24"/>
        </w:rPr>
        <w:t>项增长到</w:t>
      </w:r>
      <w:r w:rsidR="00775E48" w:rsidRPr="00CE530C">
        <w:rPr>
          <w:rFonts w:ascii="Times New Roman" w:eastAsiaTheme="minorEastAsia" w:hAnsi="Times New Roman"/>
          <w:sz w:val="24"/>
          <w:szCs w:val="24"/>
        </w:rPr>
        <w:t>12</w:t>
      </w:r>
      <w:r w:rsidR="00775E48" w:rsidRPr="00CE530C">
        <w:rPr>
          <w:rFonts w:ascii="Times New Roman" w:eastAsiaTheme="minorEastAsia" w:hAnsi="Times New Roman"/>
          <w:sz w:val="24"/>
          <w:szCs w:val="24"/>
        </w:rPr>
        <w:t>项，增长</w:t>
      </w:r>
      <w:r w:rsidR="00775E48" w:rsidRPr="00CE530C">
        <w:rPr>
          <w:rFonts w:ascii="Times New Roman" w:eastAsiaTheme="minorEastAsia" w:hAnsi="Times New Roman"/>
          <w:sz w:val="24"/>
          <w:szCs w:val="24"/>
        </w:rPr>
        <w:t>1.4</w:t>
      </w:r>
      <w:r w:rsidR="00775E48" w:rsidRPr="00CE530C">
        <w:rPr>
          <w:rFonts w:ascii="Times New Roman" w:eastAsiaTheme="minorEastAsia" w:hAnsi="Times New Roman"/>
          <w:sz w:val="24"/>
          <w:szCs w:val="24"/>
        </w:rPr>
        <w:t>倍，全国二等奖从</w:t>
      </w:r>
      <w:r w:rsidR="00775E48" w:rsidRPr="00CE530C">
        <w:rPr>
          <w:rFonts w:ascii="Times New Roman" w:eastAsiaTheme="minorEastAsia" w:hAnsi="Times New Roman"/>
          <w:sz w:val="24"/>
          <w:szCs w:val="24"/>
        </w:rPr>
        <w:t>8</w:t>
      </w:r>
      <w:r w:rsidR="00775E48" w:rsidRPr="00CE530C">
        <w:rPr>
          <w:rFonts w:ascii="Times New Roman" w:eastAsiaTheme="minorEastAsia" w:hAnsi="Times New Roman"/>
          <w:sz w:val="24"/>
          <w:szCs w:val="24"/>
        </w:rPr>
        <w:t>项增长到</w:t>
      </w:r>
      <w:r w:rsidR="00775E48" w:rsidRPr="00CE530C">
        <w:rPr>
          <w:rFonts w:ascii="Times New Roman" w:eastAsiaTheme="minorEastAsia" w:hAnsi="Times New Roman"/>
          <w:sz w:val="24"/>
          <w:szCs w:val="24"/>
        </w:rPr>
        <w:t>19</w:t>
      </w:r>
      <w:r w:rsidR="00775E48" w:rsidRPr="00CE530C">
        <w:rPr>
          <w:rFonts w:ascii="Times New Roman" w:eastAsiaTheme="minorEastAsia" w:hAnsi="Times New Roman"/>
          <w:sz w:val="24"/>
          <w:szCs w:val="24"/>
        </w:rPr>
        <w:t>项，约增长</w:t>
      </w:r>
      <w:r w:rsidR="00775E48" w:rsidRPr="00CE530C">
        <w:rPr>
          <w:rFonts w:ascii="Times New Roman" w:eastAsiaTheme="minorEastAsia" w:hAnsi="Times New Roman"/>
          <w:sz w:val="24"/>
          <w:szCs w:val="24"/>
        </w:rPr>
        <w:t>1.4</w:t>
      </w:r>
      <w:r w:rsidR="00775E48" w:rsidRPr="00CE530C">
        <w:rPr>
          <w:rFonts w:ascii="Times New Roman" w:eastAsiaTheme="minorEastAsia" w:hAnsi="Times New Roman"/>
          <w:sz w:val="24"/>
          <w:szCs w:val="24"/>
        </w:rPr>
        <w:t>倍，全国三等奖从</w:t>
      </w:r>
      <w:r w:rsidR="00775E48" w:rsidRPr="00CE530C">
        <w:rPr>
          <w:rFonts w:ascii="Times New Roman" w:eastAsiaTheme="minorEastAsia" w:hAnsi="Times New Roman"/>
          <w:sz w:val="24"/>
          <w:szCs w:val="24"/>
        </w:rPr>
        <w:t>8</w:t>
      </w:r>
      <w:r w:rsidR="00775E48" w:rsidRPr="00CE530C">
        <w:rPr>
          <w:rFonts w:ascii="Times New Roman" w:eastAsiaTheme="minorEastAsia" w:hAnsi="Times New Roman"/>
          <w:sz w:val="24"/>
          <w:szCs w:val="24"/>
        </w:rPr>
        <w:t>项增长到</w:t>
      </w:r>
      <w:r w:rsidR="00775E48" w:rsidRPr="00CE530C">
        <w:rPr>
          <w:rFonts w:ascii="Times New Roman" w:eastAsiaTheme="minorEastAsia" w:hAnsi="Times New Roman"/>
          <w:sz w:val="24"/>
          <w:szCs w:val="24"/>
        </w:rPr>
        <w:t>35</w:t>
      </w:r>
      <w:r w:rsidR="00775E48" w:rsidRPr="00CE530C">
        <w:rPr>
          <w:rFonts w:ascii="Times New Roman" w:eastAsiaTheme="minorEastAsia" w:hAnsi="Times New Roman"/>
          <w:sz w:val="24"/>
          <w:szCs w:val="24"/>
        </w:rPr>
        <w:t>项，增长高达</w:t>
      </w:r>
      <w:r w:rsidR="00775E48" w:rsidRPr="00CE530C">
        <w:rPr>
          <w:rFonts w:ascii="Times New Roman" w:eastAsiaTheme="minorEastAsia" w:hAnsi="Times New Roman"/>
          <w:sz w:val="24"/>
          <w:szCs w:val="24"/>
        </w:rPr>
        <w:t>3.3</w:t>
      </w:r>
      <w:r w:rsidR="00775E48" w:rsidRPr="00CE530C">
        <w:rPr>
          <w:rFonts w:ascii="Times New Roman" w:eastAsiaTheme="minorEastAsia" w:hAnsi="Times New Roman"/>
          <w:sz w:val="24"/>
          <w:szCs w:val="24"/>
        </w:rPr>
        <w:t>倍之多，</w:t>
      </w:r>
      <w:r w:rsidRPr="00CE530C">
        <w:rPr>
          <w:rFonts w:ascii="Times New Roman" w:eastAsiaTheme="minorEastAsia" w:hAnsi="Times New Roman"/>
          <w:sz w:val="24"/>
          <w:szCs w:val="24"/>
        </w:rPr>
        <w:t>较之上学年，全国赛事资助</w:t>
      </w:r>
      <w:r w:rsidR="00775E48" w:rsidRPr="00CE530C">
        <w:rPr>
          <w:rFonts w:ascii="Times New Roman" w:eastAsiaTheme="minorEastAsia" w:hAnsi="Times New Roman"/>
          <w:sz w:val="24"/>
          <w:szCs w:val="24"/>
        </w:rPr>
        <w:t>专项在资助项目数量、惠及人群、获奖级别都有大幅度提高。</w:t>
      </w:r>
    </w:p>
    <w:p w:rsidR="004C32C4" w:rsidRPr="00CE530C" w:rsidRDefault="004C32C4" w:rsidP="00031472">
      <w:pPr>
        <w:spacing w:line="400" w:lineRule="exact"/>
        <w:ind w:firstLineChars="200" w:firstLine="480"/>
        <w:jc w:val="left"/>
        <w:rPr>
          <w:rFonts w:ascii="Times New Roman" w:eastAsiaTheme="minorEastAsia" w:hAnsi="Times New Roman"/>
          <w:sz w:val="24"/>
          <w:szCs w:val="24"/>
        </w:rPr>
      </w:pPr>
    </w:p>
    <w:p w:rsidR="002E22A2" w:rsidRPr="00CE530C" w:rsidRDefault="002E22A2">
      <w:pPr>
        <w:widowControl/>
        <w:jc w:val="left"/>
        <w:rPr>
          <w:rFonts w:ascii="Times New Roman" w:eastAsia="黑体" w:hAnsi="Times New Roman"/>
          <w:sz w:val="44"/>
          <w:szCs w:val="44"/>
        </w:rPr>
      </w:pPr>
      <w:bookmarkStart w:id="32" w:name="_Toc428524912"/>
      <w:r w:rsidRPr="00CE530C">
        <w:rPr>
          <w:rFonts w:ascii="Times New Roman" w:eastAsia="黑体" w:hAnsi="Times New Roman"/>
          <w:sz w:val="44"/>
          <w:szCs w:val="44"/>
        </w:rPr>
        <w:br w:type="page"/>
      </w:r>
    </w:p>
    <w:p w:rsidR="005552FA" w:rsidRPr="00CE530C" w:rsidRDefault="005552FA" w:rsidP="00CC4C57">
      <w:pPr>
        <w:pStyle w:val="2"/>
        <w:jc w:val="center"/>
        <w:rPr>
          <w:rFonts w:ascii="Times New Roman" w:eastAsia="黑体" w:hAnsi="Times New Roman"/>
          <w:sz w:val="36"/>
          <w:szCs w:val="36"/>
        </w:rPr>
      </w:pPr>
      <w:bookmarkStart w:id="33" w:name="_Toc430187540"/>
      <w:r w:rsidRPr="00CE530C">
        <w:rPr>
          <w:rFonts w:ascii="Times New Roman" w:eastAsia="黑体" w:hAnsi="Times New Roman"/>
          <w:sz w:val="36"/>
          <w:szCs w:val="36"/>
        </w:rPr>
        <w:lastRenderedPageBreak/>
        <w:t>科研</w:t>
      </w:r>
      <w:bookmarkEnd w:id="31"/>
      <w:r w:rsidR="004C32C4" w:rsidRPr="00CE530C">
        <w:rPr>
          <w:rFonts w:ascii="Times New Roman" w:eastAsia="黑体" w:hAnsi="Times New Roman"/>
          <w:sz w:val="36"/>
          <w:szCs w:val="36"/>
        </w:rPr>
        <w:t>学术</w:t>
      </w:r>
      <w:bookmarkEnd w:id="32"/>
      <w:bookmarkEnd w:id="33"/>
    </w:p>
    <w:p w:rsidR="005552FA" w:rsidRPr="00CE530C" w:rsidRDefault="004C32C4" w:rsidP="00B1483A">
      <w:pPr>
        <w:pStyle w:val="3"/>
        <w:rPr>
          <w:rFonts w:ascii="Times New Roman" w:eastAsia="黑体" w:hAnsi="Times New Roman"/>
          <w:sz w:val="30"/>
          <w:szCs w:val="30"/>
        </w:rPr>
      </w:pPr>
      <w:bookmarkStart w:id="34" w:name="_Toc421388581"/>
      <w:bookmarkStart w:id="35" w:name="_Toc428524913"/>
      <w:bookmarkStart w:id="36" w:name="_Toc430187541"/>
      <w:r w:rsidRPr="00CE530C">
        <w:rPr>
          <w:rFonts w:ascii="Times New Roman" w:eastAsia="黑体" w:hAnsi="Times New Roman"/>
          <w:sz w:val="30"/>
          <w:szCs w:val="30"/>
        </w:rPr>
        <w:t xml:space="preserve">1 </w:t>
      </w:r>
      <w:r w:rsidR="005552FA" w:rsidRPr="00CE530C">
        <w:rPr>
          <w:rFonts w:ascii="Times New Roman" w:eastAsia="黑体" w:hAnsi="Times New Roman"/>
          <w:sz w:val="30"/>
          <w:szCs w:val="30"/>
        </w:rPr>
        <w:t>科技研发实践活动</w:t>
      </w:r>
      <w:bookmarkEnd w:id="34"/>
      <w:bookmarkEnd w:id="35"/>
      <w:bookmarkEnd w:id="36"/>
    </w:p>
    <w:p w:rsidR="005552FA" w:rsidRPr="00CE530C" w:rsidRDefault="005552FA" w:rsidP="00031472">
      <w:pPr>
        <w:spacing w:line="400" w:lineRule="exact"/>
        <w:rPr>
          <w:rFonts w:ascii="Times New Roman" w:eastAsiaTheme="minorEastAsia" w:hAnsi="Times New Roman"/>
          <w:sz w:val="24"/>
          <w:szCs w:val="24"/>
        </w:rPr>
      </w:pPr>
      <w:r w:rsidRPr="00CE530C">
        <w:rPr>
          <w:rFonts w:ascii="Times New Roman" w:eastAsiaTheme="minorEastAsia" w:hAnsi="Times New Roman"/>
          <w:sz w:val="24"/>
          <w:szCs w:val="24"/>
        </w:rPr>
        <w:t xml:space="preserve">    </w:t>
      </w:r>
      <w:r w:rsidRPr="00CE530C">
        <w:rPr>
          <w:rFonts w:ascii="Times New Roman" w:eastAsiaTheme="minorEastAsia" w:hAnsi="Times New Roman"/>
          <w:sz w:val="24"/>
          <w:szCs w:val="24"/>
        </w:rPr>
        <w:t>为我校研究生自主选题的科研活动提供支持的创新型科研活动，主要面向电气、光电、生物、自动化、通信、计算机、机械和软件等学院学生，充分发挥各个学院研究生培养的学科优势，促进学科交叉融合，培养高层次创新人才，全面提高研究生培养质量的。由技术助管带领创新团队参加国内外优秀的比赛，并且研发贴近生活的科技创新作品，实践部为创新团队提供良好的软硬件支持，科研成果作为研发项目，开放给广大研究生学习。</w:t>
      </w:r>
    </w:p>
    <w:p w:rsidR="005552FA" w:rsidRPr="00CE530C" w:rsidRDefault="00857483" w:rsidP="00B1483A">
      <w:pPr>
        <w:pStyle w:val="3"/>
        <w:rPr>
          <w:rFonts w:ascii="Times New Roman" w:eastAsia="黑体" w:hAnsi="Times New Roman"/>
          <w:sz w:val="30"/>
          <w:szCs w:val="30"/>
        </w:rPr>
      </w:pPr>
      <w:bookmarkStart w:id="37" w:name="_Toc421388582"/>
      <w:bookmarkStart w:id="38" w:name="_Toc428524914"/>
      <w:bookmarkStart w:id="39" w:name="_Toc430187542"/>
      <w:r w:rsidRPr="00CE530C">
        <w:rPr>
          <w:rFonts w:ascii="Times New Roman" w:eastAsia="黑体" w:hAnsi="Times New Roman"/>
          <w:sz w:val="30"/>
          <w:szCs w:val="30"/>
        </w:rPr>
        <w:t>2</w:t>
      </w:r>
      <w:r w:rsidR="004C32C4" w:rsidRPr="00CE530C">
        <w:rPr>
          <w:rFonts w:ascii="Times New Roman" w:eastAsia="黑体" w:hAnsi="Times New Roman"/>
          <w:sz w:val="30"/>
          <w:szCs w:val="30"/>
        </w:rPr>
        <w:t xml:space="preserve"> </w:t>
      </w:r>
      <w:r w:rsidR="005552FA" w:rsidRPr="00CE530C">
        <w:rPr>
          <w:rFonts w:ascii="Times New Roman" w:eastAsia="黑体" w:hAnsi="Times New Roman"/>
          <w:sz w:val="30"/>
          <w:szCs w:val="30"/>
        </w:rPr>
        <w:t>科研实训活动</w:t>
      </w:r>
      <w:bookmarkEnd w:id="37"/>
      <w:bookmarkEnd w:id="38"/>
      <w:bookmarkEnd w:id="39"/>
    </w:p>
    <w:p w:rsidR="005552FA" w:rsidRPr="00CE530C" w:rsidRDefault="005552FA" w:rsidP="002E22A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为了提升我校研究生创新实践能力，促进研究生科技活动可持续发展以及优秀科研成果的传承，重庆大学研究生创新实践基地提供一批集创新性、实践性和趣味性于一体的科技研发项目，供广大研究生申请参加。所有实验均由研究生自主开发，配有详细的文档说明、视频演示及图文并茂的实验讲义，同时可以申请配套的硬件设备，提供了足够的课余动手机会和想象空间，有助于培养动手能力、积累经验、开拓视野。科研实训活动提供</w:t>
      </w:r>
      <w:r w:rsidRPr="00CE530C">
        <w:rPr>
          <w:rFonts w:ascii="Times New Roman" w:eastAsiaTheme="minorEastAsia" w:hAnsi="Times New Roman"/>
          <w:sz w:val="24"/>
          <w:szCs w:val="24"/>
        </w:rPr>
        <w:t>17</w:t>
      </w:r>
      <w:r w:rsidRPr="00CE530C">
        <w:rPr>
          <w:rFonts w:ascii="Times New Roman" w:eastAsiaTheme="minorEastAsia" w:hAnsi="Times New Roman"/>
          <w:sz w:val="24"/>
          <w:szCs w:val="24"/>
        </w:rPr>
        <w:t>个由学生自主研发的科研项目，目前科研实训活动已成功举办</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期，平均每学期开展</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期申请，累计服务</w:t>
      </w:r>
      <w:r w:rsidRPr="00CE530C">
        <w:rPr>
          <w:rFonts w:ascii="Times New Roman" w:eastAsiaTheme="minorEastAsia" w:hAnsi="Times New Roman"/>
          <w:sz w:val="24"/>
          <w:szCs w:val="24"/>
        </w:rPr>
        <w:t>200</w:t>
      </w:r>
      <w:r w:rsidRPr="00CE530C">
        <w:rPr>
          <w:rFonts w:ascii="Times New Roman" w:eastAsiaTheme="minorEastAsia" w:hAnsi="Times New Roman"/>
          <w:sz w:val="24"/>
          <w:szCs w:val="24"/>
        </w:rPr>
        <w:t>余名同学。</w:t>
      </w:r>
    </w:p>
    <w:p w:rsidR="005552FA" w:rsidRPr="00CE530C" w:rsidRDefault="00857483" w:rsidP="00B1483A">
      <w:pPr>
        <w:pStyle w:val="3"/>
        <w:rPr>
          <w:rFonts w:ascii="Times New Roman" w:eastAsia="黑体" w:hAnsi="Times New Roman"/>
          <w:sz w:val="30"/>
          <w:szCs w:val="30"/>
        </w:rPr>
      </w:pPr>
      <w:bookmarkStart w:id="40" w:name="_Toc421388583"/>
      <w:bookmarkStart w:id="41" w:name="_Toc428524915"/>
      <w:bookmarkStart w:id="42" w:name="_Toc430187543"/>
      <w:r w:rsidRPr="00CE530C">
        <w:rPr>
          <w:rFonts w:ascii="Times New Roman" w:eastAsia="黑体" w:hAnsi="Times New Roman"/>
          <w:sz w:val="30"/>
          <w:szCs w:val="30"/>
        </w:rPr>
        <w:t>3</w:t>
      </w:r>
      <w:r w:rsidR="004C32C4" w:rsidRPr="00CE530C">
        <w:rPr>
          <w:rFonts w:ascii="Times New Roman" w:eastAsia="黑体" w:hAnsi="Times New Roman"/>
          <w:sz w:val="30"/>
          <w:szCs w:val="30"/>
        </w:rPr>
        <w:t xml:space="preserve"> </w:t>
      </w:r>
      <w:r w:rsidR="005552FA" w:rsidRPr="00CE530C">
        <w:rPr>
          <w:rFonts w:ascii="Times New Roman" w:eastAsia="黑体" w:hAnsi="Times New Roman"/>
          <w:sz w:val="30"/>
          <w:szCs w:val="30"/>
        </w:rPr>
        <w:t>嵌入式实验活动</w:t>
      </w:r>
      <w:bookmarkEnd w:id="40"/>
      <w:bookmarkEnd w:id="41"/>
      <w:bookmarkEnd w:id="42"/>
    </w:p>
    <w:p w:rsidR="005552FA" w:rsidRPr="00CE530C" w:rsidRDefault="005552FA" w:rsidP="002E22A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嵌入式实验活动以培养在校研究生动手实践创新能力为主旨，为广大研究生提供丰富的嵌入式开发板资源、开放实验室及交流讨论平台，引导同学们从实践走向创新。嵌入式实验活动提供</w:t>
      </w:r>
      <w:r w:rsidRPr="00CE530C">
        <w:rPr>
          <w:rFonts w:ascii="Times New Roman" w:eastAsiaTheme="minorEastAsia" w:hAnsi="Times New Roman"/>
          <w:sz w:val="24"/>
          <w:szCs w:val="24"/>
        </w:rPr>
        <w:t>16</w:t>
      </w:r>
      <w:r w:rsidRPr="00CE530C">
        <w:rPr>
          <w:rFonts w:ascii="Times New Roman" w:eastAsiaTheme="minorEastAsia" w:hAnsi="Times New Roman"/>
          <w:sz w:val="24"/>
          <w:szCs w:val="24"/>
        </w:rPr>
        <w:t>类嵌入式开发板及</w:t>
      </w:r>
      <w:r w:rsidRPr="00CE530C">
        <w:rPr>
          <w:rFonts w:ascii="Times New Roman" w:eastAsiaTheme="minorEastAsia" w:hAnsi="Times New Roman"/>
          <w:sz w:val="24"/>
          <w:szCs w:val="24"/>
        </w:rPr>
        <w:t>11</w:t>
      </w:r>
      <w:r w:rsidRPr="00CE530C">
        <w:rPr>
          <w:rFonts w:ascii="Times New Roman" w:eastAsiaTheme="minorEastAsia" w:hAnsi="Times New Roman"/>
          <w:sz w:val="24"/>
          <w:szCs w:val="24"/>
        </w:rPr>
        <w:t>类嵌入式相关书籍；目前嵌入式实验活动已成功举办</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期；平均每学期举办</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期。累计服务</w:t>
      </w:r>
      <w:r w:rsidRPr="00CE530C">
        <w:rPr>
          <w:rFonts w:ascii="Times New Roman" w:eastAsiaTheme="minorEastAsia" w:hAnsi="Times New Roman"/>
          <w:sz w:val="24"/>
          <w:szCs w:val="24"/>
        </w:rPr>
        <w:t>300</w:t>
      </w:r>
      <w:r w:rsidRPr="00CE530C">
        <w:rPr>
          <w:rFonts w:ascii="Times New Roman" w:eastAsiaTheme="minorEastAsia" w:hAnsi="Times New Roman"/>
          <w:sz w:val="24"/>
          <w:szCs w:val="24"/>
        </w:rPr>
        <w:t>余名同学。</w:t>
      </w:r>
    </w:p>
    <w:p w:rsidR="002E22A2" w:rsidRPr="00CE530C" w:rsidRDefault="002E22A2">
      <w:pPr>
        <w:widowControl/>
        <w:jc w:val="left"/>
        <w:rPr>
          <w:rFonts w:ascii="Times New Roman" w:eastAsia="黑体" w:hAnsi="Times New Roman"/>
          <w:sz w:val="44"/>
          <w:szCs w:val="44"/>
        </w:rPr>
      </w:pPr>
      <w:bookmarkStart w:id="43" w:name="_Toc421388584"/>
      <w:bookmarkStart w:id="44" w:name="_Toc428524916"/>
      <w:r w:rsidRPr="00CE530C">
        <w:rPr>
          <w:rFonts w:ascii="Times New Roman" w:eastAsia="黑体" w:hAnsi="Times New Roman"/>
          <w:sz w:val="44"/>
          <w:szCs w:val="44"/>
        </w:rPr>
        <w:br w:type="page"/>
      </w:r>
    </w:p>
    <w:p w:rsidR="005552FA" w:rsidRPr="00CE530C" w:rsidRDefault="005552FA" w:rsidP="00BF3119">
      <w:pPr>
        <w:pStyle w:val="2"/>
        <w:jc w:val="center"/>
        <w:rPr>
          <w:rFonts w:ascii="Times New Roman" w:eastAsia="黑体" w:hAnsi="Times New Roman"/>
          <w:sz w:val="36"/>
          <w:szCs w:val="36"/>
        </w:rPr>
      </w:pPr>
      <w:bookmarkStart w:id="45" w:name="_Toc430187544"/>
      <w:r w:rsidRPr="00CE530C">
        <w:rPr>
          <w:rFonts w:ascii="Times New Roman" w:eastAsia="黑体" w:hAnsi="Times New Roman"/>
          <w:sz w:val="36"/>
          <w:szCs w:val="36"/>
        </w:rPr>
        <w:lastRenderedPageBreak/>
        <w:t>赛事活动</w:t>
      </w:r>
      <w:bookmarkEnd w:id="43"/>
      <w:bookmarkEnd w:id="44"/>
      <w:bookmarkEnd w:id="45"/>
    </w:p>
    <w:p w:rsidR="00775E48" w:rsidRPr="00CE530C" w:rsidRDefault="004C32C4" w:rsidP="00B1483A">
      <w:pPr>
        <w:pStyle w:val="3"/>
        <w:rPr>
          <w:rFonts w:ascii="Times New Roman" w:eastAsia="黑体" w:hAnsi="Times New Roman"/>
          <w:sz w:val="30"/>
          <w:szCs w:val="30"/>
        </w:rPr>
      </w:pPr>
      <w:bookmarkStart w:id="46" w:name="_Toc428524917"/>
      <w:bookmarkStart w:id="47" w:name="_Toc430187545"/>
      <w:r w:rsidRPr="00CE530C">
        <w:rPr>
          <w:rFonts w:ascii="Times New Roman" w:eastAsia="黑体" w:hAnsi="Times New Roman"/>
          <w:sz w:val="30"/>
          <w:szCs w:val="30"/>
        </w:rPr>
        <w:t xml:space="preserve">1 </w:t>
      </w:r>
      <w:r w:rsidR="00775E48" w:rsidRPr="00CE530C">
        <w:rPr>
          <w:rFonts w:ascii="Times New Roman" w:eastAsia="黑体" w:hAnsi="Times New Roman"/>
          <w:sz w:val="30"/>
          <w:szCs w:val="30"/>
        </w:rPr>
        <w:t>全国暨重庆大学</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研究生智慧城市大赛</w:t>
      </w:r>
      <w:r w:rsidR="00775E48" w:rsidRPr="00CE530C">
        <w:rPr>
          <w:rFonts w:ascii="Times New Roman" w:eastAsia="黑体" w:hAnsi="Times New Roman"/>
          <w:sz w:val="30"/>
          <w:szCs w:val="30"/>
        </w:rPr>
        <w:t>”</w:t>
      </w:r>
      <w:bookmarkEnd w:id="46"/>
      <w:bookmarkEnd w:id="47"/>
    </w:p>
    <w:p w:rsidR="00775E48" w:rsidRPr="00CE530C" w:rsidRDefault="00775E48" w:rsidP="00031472">
      <w:pPr>
        <w:spacing w:line="400" w:lineRule="exact"/>
        <w:ind w:firstLineChars="183" w:firstLine="439"/>
        <w:rPr>
          <w:rFonts w:ascii="Times New Roman" w:eastAsiaTheme="minorEastAsia" w:hAnsi="Times New Roman"/>
          <w:sz w:val="24"/>
          <w:szCs w:val="24"/>
        </w:rPr>
      </w:pPr>
      <w:r w:rsidRPr="00CE530C">
        <w:rPr>
          <w:rFonts w:ascii="Times New Roman" w:eastAsiaTheme="minorEastAsia" w:hAnsi="Times New Roman"/>
          <w:sz w:val="24"/>
          <w:szCs w:val="24"/>
        </w:rPr>
        <w:t>为创新研究生培养模式，加强研究生科研实践能力，重庆大学研究生院开展了</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第一届重庆大学研究生智慧城市大赛</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，与</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第一届全国研究生智慧城市大赛</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接轨，并将该项赛事纳入研究生综合评价体系。第一届</w:t>
      </w:r>
      <w:r w:rsidRPr="00CE530C">
        <w:rPr>
          <w:rFonts w:ascii="Times New Roman" w:eastAsiaTheme="minorEastAsia" w:hAnsi="Times New Roman"/>
          <w:color w:val="000000"/>
          <w:kern w:val="32"/>
          <w:sz w:val="24"/>
          <w:szCs w:val="24"/>
        </w:rPr>
        <w:t>全国研究生智慧城市大赛</w:t>
      </w:r>
      <w:r w:rsidRPr="00CE530C">
        <w:rPr>
          <w:rFonts w:ascii="Times New Roman" w:eastAsiaTheme="minorEastAsia" w:hAnsi="Times New Roman"/>
          <w:sz w:val="24"/>
          <w:szCs w:val="24"/>
        </w:rPr>
        <w:t>共吸引来自全国包括清华大学、西安交通大学等</w:t>
      </w:r>
      <w:r w:rsidRPr="00CE530C">
        <w:rPr>
          <w:rFonts w:ascii="Times New Roman" w:eastAsiaTheme="minorEastAsia" w:hAnsi="Times New Roman"/>
          <w:sz w:val="24"/>
          <w:szCs w:val="24"/>
        </w:rPr>
        <w:t>71</w:t>
      </w:r>
      <w:r w:rsidRPr="00CE530C">
        <w:rPr>
          <w:rFonts w:ascii="Times New Roman" w:eastAsiaTheme="minorEastAsia" w:hAnsi="Times New Roman"/>
          <w:sz w:val="24"/>
          <w:szCs w:val="24"/>
        </w:rPr>
        <w:t>所高校（含研究所）的</w:t>
      </w:r>
      <w:r w:rsidRPr="00CE530C">
        <w:rPr>
          <w:rFonts w:ascii="Times New Roman" w:eastAsiaTheme="minorEastAsia" w:hAnsi="Times New Roman"/>
          <w:sz w:val="24"/>
          <w:szCs w:val="24"/>
        </w:rPr>
        <w:t>1200</w:t>
      </w:r>
      <w:r w:rsidRPr="00CE530C">
        <w:rPr>
          <w:rFonts w:ascii="Times New Roman" w:eastAsiaTheme="minorEastAsia" w:hAnsi="Times New Roman"/>
          <w:sz w:val="24"/>
          <w:szCs w:val="24"/>
        </w:rPr>
        <w:t>余名研究生报名参赛，首届大赛</w:t>
      </w:r>
      <w:r w:rsidRPr="00CE530C">
        <w:rPr>
          <w:rFonts w:ascii="Times New Roman" w:eastAsiaTheme="minorEastAsia" w:hAnsi="Times New Roman"/>
          <w:color w:val="000000"/>
          <w:kern w:val="32"/>
          <w:sz w:val="24"/>
          <w:szCs w:val="24"/>
        </w:rPr>
        <w:t>由创意类和视频类</w:t>
      </w:r>
      <w:r w:rsidRPr="00CE530C">
        <w:rPr>
          <w:rFonts w:ascii="Times New Roman" w:eastAsiaTheme="minorEastAsia" w:hAnsi="Times New Roman"/>
          <w:color w:val="000000"/>
          <w:kern w:val="32"/>
          <w:sz w:val="24"/>
          <w:szCs w:val="24"/>
        </w:rPr>
        <w:t>2</w:t>
      </w:r>
      <w:r w:rsidRPr="00CE530C">
        <w:rPr>
          <w:rFonts w:ascii="Times New Roman" w:eastAsiaTheme="minorEastAsia" w:hAnsi="Times New Roman"/>
          <w:color w:val="000000"/>
          <w:kern w:val="32"/>
          <w:sz w:val="24"/>
          <w:szCs w:val="24"/>
        </w:rPr>
        <w:t>大部分组成，成功参赛的团队总共</w:t>
      </w:r>
      <w:r w:rsidRPr="00CE530C">
        <w:rPr>
          <w:rFonts w:ascii="Times New Roman" w:eastAsiaTheme="minorEastAsia" w:hAnsi="Times New Roman"/>
          <w:color w:val="000000"/>
          <w:kern w:val="32"/>
          <w:sz w:val="24"/>
          <w:szCs w:val="24"/>
        </w:rPr>
        <w:t>28</w:t>
      </w:r>
      <w:r w:rsidRPr="00CE530C">
        <w:rPr>
          <w:rFonts w:ascii="Times New Roman" w:eastAsiaTheme="minorEastAsia" w:hAnsi="Times New Roman"/>
          <w:color w:val="000000"/>
          <w:kern w:val="32"/>
          <w:sz w:val="24"/>
          <w:szCs w:val="24"/>
        </w:rPr>
        <w:t>支，其中创意类</w:t>
      </w:r>
      <w:r w:rsidRPr="00CE530C">
        <w:rPr>
          <w:rFonts w:ascii="Times New Roman" w:eastAsiaTheme="minorEastAsia" w:hAnsi="Times New Roman"/>
          <w:color w:val="000000"/>
          <w:kern w:val="32"/>
          <w:sz w:val="24"/>
          <w:szCs w:val="24"/>
        </w:rPr>
        <w:t>26</w:t>
      </w:r>
      <w:r w:rsidRPr="00CE530C">
        <w:rPr>
          <w:rFonts w:ascii="Times New Roman" w:eastAsiaTheme="minorEastAsia" w:hAnsi="Times New Roman"/>
          <w:color w:val="000000"/>
          <w:kern w:val="32"/>
          <w:sz w:val="24"/>
          <w:szCs w:val="24"/>
        </w:rPr>
        <w:t>支，视频类</w:t>
      </w:r>
      <w:r w:rsidRPr="00CE530C">
        <w:rPr>
          <w:rFonts w:ascii="Times New Roman" w:eastAsiaTheme="minorEastAsia" w:hAnsi="Times New Roman"/>
          <w:color w:val="000000"/>
          <w:kern w:val="32"/>
          <w:sz w:val="24"/>
          <w:szCs w:val="24"/>
        </w:rPr>
        <w:t>7</w:t>
      </w:r>
      <w:r w:rsidRPr="00CE530C">
        <w:rPr>
          <w:rFonts w:ascii="Times New Roman" w:eastAsiaTheme="minorEastAsia" w:hAnsi="Times New Roman"/>
          <w:color w:val="000000"/>
          <w:kern w:val="32"/>
          <w:sz w:val="24"/>
          <w:szCs w:val="24"/>
        </w:rPr>
        <w:t>支。最后，共获得全国一等奖</w:t>
      </w:r>
      <w:r w:rsidRPr="00CE530C">
        <w:rPr>
          <w:rFonts w:ascii="Times New Roman" w:eastAsiaTheme="minorEastAsia" w:hAnsi="Times New Roman"/>
          <w:color w:val="000000"/>
          <w:kern w:val="32"/>
          <w:sz w:val="24"/>
          <w:szCs w:val="24"/>
        </w:rPr>
        <w:t>1</w:t>
      </w:r>
      <w:r w:rsidRPr="00CE530C">
        <w:rPr>
          <w:rFonts w:ascii="Times New Roman" w:eastAsiaTheme="minorEastAsia" w:hAnsi="Times New Roman"/>
          <w:color w:val="000000"/>
          <w:kern w:val="32"/>
          <w:sz w:val="24"/>
          <w:szCs w:val="24"/>
        </w:rPr>
        <w:t>个，全国二等奖</w:t>
      </w:r>
      <w:r w:rsidRPr="00CE530C">
        <w:rPr>
          <w:rFonts w:ascii="Times New Roman" w:eastAsiaTheme="minorEastAsia" w:hAnsi="Times New Roman"/>
          <w:color w:val="000000"/>
          <w:kern w:val="32"/>
          <w:sz w:val="24"/>
          <w:szCs w:val="24"/>
        </w:rPr>
        <w:t>2</w:t>
      </w:r>
      <w:r w:rsidRPr="00CE530C">
        <w:rPr>
          <w:rFonts w:ascii="Times New Roman" w:eastAsiaTheme="minorEastAsia" w:hAnsi="Times New Roman"/>
          <w:color w:val="000000"/>
          <w:kern w:val="32"/>
          <w:sz w:val="24"/>
          <w:szCs w:val="24"/>
        </w:rPr>
        <w:t>个，全国三等奖</w:t>
      </w:r>
      <w:r w:rsidRPr="00CE530C">
        <w:rPr>
          <w:rFonts w:ascii="Times New Roman" w:eastAsiaTheme="minorEastAsia" w:hAnsi="Times New Roman"/>
          <w:color w:val="000000"/>
          <w:kern w:val="32"/>
          <w:sz w:val="24"/>
          <w:szCs w:val="24"/>
        </w:rPr>
        <w:t>3</w:t>
      </w:r>
      <w:r w:rsidRPr="00CE530C">
        <w:rPr>
          <w:rFonts w:ascii="Times New Roman" w:eastAsiaTheme="minorEastAsia" w:hAnsi="Times New Roman"/>
          <w:color w:val="000000"/>
          <w:kern w:val="32"/>
          <w:sz w:val="24"/>
          <w:szCs w:val="24"/>
        </w:rPr>
        <w:t>个。发放</w:t>
      </w:r>
      <w:r w:rsidRPr="00CE530C">
        <w:rPr>
          <w:rFonts w:ascii="Times New Roman" w:eastAsiaTheme="minorEastAsia" w:hAnsi="Times New Roman"/>
          <w:sz w:val="24"/>
          <w:szCs w:val="24"/>
        </w:rPr>
        <w:t>赛后资助</w:t>
      </w:r>
      <w:r w:rsidRPr="00CE530C">
        <w:rPr>
          <w:rFonts w:ascii="Times New Roman" w:eastAsiaTheme="minorEastAsia" w:hAnsi="Times New Roman"/>
          <w:sz w:val="24"/>
          <w:szCs w:val="24"/>
        </w:rPr>
        <w:t>61800</w:t>
      </w:r>
      <w:r w:rsidRPr="00CE530C">
        <w:rPr>
          <w:rFonts w:ascii="Times New Roman" w:eastAsiaTheme="minorEastAsia" w:hAnsi="Times New Roman"/>
          <w:sz w:val="24"/>
          <w:szCs w:val="24"/>
        </w:rPr>
        <w:t>元。</w:t>
      </w:r>
      <w:r w:rsidRPr="00CE530C">
        <w:rPr>
          <w:rFonts w:ascii="Times New Roman" w:eastAsiaTheme="minorEastAsia" w:hAnsi="Times New Roman"/>
          <w:color w:val="000000"/>
          <w:kern w:val="32"/>
          <w:sz w:val="24"/>
          <w:szCs w:val="24"/>
        </w:rPr>
        <w:t>我校</w:t>
      </w:r>
      <w:r w:rsidRPr="00CE530C">
        <w:rPr>
          <w:rFonts w:ascii="Times New Roman" w:eastAsiaTheme="minorEastAsia" w:hAnsi="Times New Roman"/>
          <w:sz w:val="24"/>
          <w:szCs w:val="24"/>
          <w:shd w:val="clear" w:color="auto" w:fill="FFFFFF"/>
        </w:rPr>
        <w:t>蒋稼欢老师被评为优秀指导教师，我校也获得最佳组织奖的殊荣，最终</w:t>
      </w:r>
      <w:r w:rsidRPr="00CE530C">
        <w:rPr>
          <w:rFonts w:ascii="Times New Roman" w:eastAsiaTheme="minorEastAsia" w:hAnsi="Times New Roman"/>
          <w:sz w:val="24"/>
          <w:szCs w:val="24"/>
        </w:rPr>
        <w:t>取得总体排名第六的优异成绩。</w:t>
      </w:r>
    </w:p>
    <w:p w:rsidR="005552FA" w:rsidRPr="00CE530C" w:rsidRDefault="004C32C4" w:rsidP="00B1483A">
      <w:pPr>
        <w:pStyle w:val="3"/>
        <w:rPr>
          <w:rFonts w:ascii="Times New Roman" w:eastAsia="黑体" w:hAnsi="Times New Roman"/>
          <w:sz w:val="30"/>
          <w:szCs w:val="30"/>
        </w:rPr>
      </w:pPr>
      <w:bookmarkStart w:id="48" w:name="_Toc428524918"/>
      <w:bookmarkStart w:id="49" w:name="_Toc430187546"/>
      <w:r w:rsidRPr="00CE530C">
        <w:rPr>
          <w:rFonts w:ascii="Times New Roman" w:eastAsia="黑体" w:hAnsi="Times New Roman"/>
          <w:sz w:val="30"/>
          <w:szCs w:val="30"/>
        </w:rPr>
        <w:t xml:space="preserve">2 </w:t>
      </w:r>
      <w:r w:rsidR="00775E48" w:rsidRPr="00CE530C">
        <w:rPr>
          <w:rFonts w:ascii="Times New Roman" w:eastAsia="黑体" w:hAnsi="Times New Roman"/>
          <w:sz w:val="30"/>
          <w:szCs w:val="30"/>
        </w:rPr>
        <w:t>全国暨重庆大学</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数学建模竞赛</w:t>
      </w:r>
      <w:r w:rsidR="00775E48" w:rsidRPr="00CE530C">
        <w:rPr>
          <w:rFonts w:ascii="Times New Roman" w:eastAsia="黑体" w:hAnsi="Times New Roman"/>
          <w:sz w:val="30"/>
          <w:szCs w:val="30"/>
        </w:rPr>
        <w:t>”</w:t>
      </w:r>
      <w:bookmarkEnd w:id="48"/>
      <w:bookmarkEnd w:id="49"/>
    </w:p>
    <w:p w:rsidR="00775E48" w:rsidRPr="00CE530C" w:rsidRDefault="00775E48"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为创新研究生培养模式，加强研究生科研实践能力，重庆大学研究生院开展了</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第一届重庆大学研究生数学建模竞赛</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，与</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第十一届</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华为杯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全国研究生数学建模竞赛</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接轨，并将该项赛事纳入研究生综合评价体系。在</w:t>
      </w:r>
      <w:r w:rsidRPr="00CE530C">
        <w:rPr>
          <w:rFonts w:ascii="Times New Roman" w:eastAsiaTheme="minorEastAsia" w:hAnsi="Times New Roman"/>
          <w:sz w:val="24"/>
          <w:szCs w:val="24"/>
        </w:rPr>
        <w:t>2014</w:t>
      </w:r>
      <w:r w:rsidRPr="00CE530C">
        <w:rPr>
          <w:rFonts w:ascii="Times New Roman" w:eastAsiaTheme="minorEastAsia" w:hAnsi="Times New Roman"/>
          <w:sz w:val="24"/>
          <w:szCs w:val="24"/>
        </w:rPr>
        <w:t>年的第十一届</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华为杯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全国研究生数学建模竞赛中，全国</w:t>
      </w:r>
      <w:r w:rsidRPr="00CE530C">
        <w:rPr>
          <w:rFonts w:ascii="Times New Roman" w:eastAsiaTheme="minorEastAsia" w:hAnsi="Times New Roman"/>
          <w:sz w:val="24"/>
          <w:szCs w:val="24"/>
        </w:rPr>
        <w:t>31</w:t>
      </w:r>
      <w:r w:rsidRPr="00CE530C">
        <w:rPr>
          <w:rFonts w:ascii="Times New Roman" w:eastAsiaTheme="minorEastAsia" w:hAnsi="Times New Roman"/>
          <w:sz w:val="24"/>
          <w:szCs w:val="24"/>
        </w:rPr>
        <w:t>个省、市、区的包括北京大学、上海交通大学等</w:t>
      </w:r>
      <w:r w:rsidRPr="00CE530C">
        <w:rPr>
          <w:rFonts w:ascii="Times New Roman" w:eastAsiaTheme="minorEastAsia" w:hAnsi="Times New Roman"/>
          <w:sz w:val="24"/>
          <w:szCs w:val="24"/>
        </w:rPr>
        <w:t>371</w:t>
      </w:r>
      <w:r w:rsidRPr="00CE530C">
        <w:rPr>
          <w:rFonts w:ascii="Times New Roman" w:eastAsiaTheme="minorEastAsia" w:hAnsi="Times New Roman"/>
          <w:sz w:val="24"/>
          <w:szCs w:val="24"/>
        </w:rPr>
        <w:t>所高校和全国各研究生院所在内的</w:t>
      </w:r>
      <w:r w:rsidRPr="00CE530C">
        <w:rPr>
          <w:rFonts w:ascii="Times New Roman" w:eastAsiaTheme="minorEastAsia" w:hAnsi="Times New Roman"/>
          <w:sz w:val="24"/>
          <w:szCs w:val="24"/>
        </w:rPr>
        <w:t>4900</w:t>
      </w:r>
      <w:r w:rsidRPr="00CE530C">
        <w:rPr>
          <w:rFonts w:ascii="Times New Roman" w:eastAsiaTheme="minorEastAsia" w:hAnsi="Times New Roman"/>
          <w:sz w:val="24"/>
          <w:szCs w:val="24"/>
        </w:rPr>
        <w:t>支研究生队伍报名参赛，其中博士生</w:t>
      </w:r>
      <w:r w:rsidRPr="00CE530C">
        <w:rPr>
          <w:rFonts w:ascii="Times New Roman" w:eastAsiaTheme="minorEastAsia" w:hAnsi="Times New Roman"/>
          <w:sz w:val="24"/>
          <w:szCs w:val="24"/>
        </w:rPr>
        <w:t>696</w:t>
      </w:r>
      <w:r w:rsidRPr="00CE530C">
        <w:rPr>
          <w:rFonts w:ascii="Times New Roman" w:eastAsiaTheme="minorEastAsia" w:hAnsi="Times New Roman"/>
          <w:sz w:val="24"/>
          <w:szCs w:val="24"/>
        </w:rPr>
        <w:t>名。我校共有</w:t>
      </w:r>
      <w:r w:rsidRPr="00CE530C">
        <w:rPr>
          <w:rFonts w:ascii="Times New Roman" w:eastAsiaTheme="minorEastAsia" w:hAnsi="Times New Roman"/>
          <w:sz w:val="24"/>
          <w:szCs w:val="24"/>
        </w:rPr>
        <w:t>46</w:t>
      </w:r>
      <w:r w:rsidRPr="00CE530C">
        <w:rPr>
          <w:rFonts w:ascii="Times New Roman" w:eastAsiaTheme="minorEastAsia" w:hAnsi="Times New Roman"/>
          <w:sz w:val="24"/>
          <w:szCs w:val="24"/>
        </w:rPr>
        <w:t>支队伍参加，喜获一等奖</w:t>
      </w: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支，二等奖</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支，三等奖</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支，创我校参加全国研究生数学建模竞赛的历史最好成绩。相较于</w:t>
      </w:r>
      <w:r w:rsidRPr="00CE530C">
        <w:rPr>
          <w:rFonts w:ascii="Times New Roman" w:eastAsiaTheme="minorEastAsia" w:hAnsi="Times New Roman"/>
          <w:sz w:val="24"/>
          <w:szCs w:val="24"/>
        </w:rPr>
        <w:t>2013</w:t>
      </w:r>
      <w:r w:rsidRPr="00CE530C">
        <w:rPr>
          <w:rFonts w:ascii="Times New Roman" w:eastAsiaTheme="minorEastAsia" w:hAnsi="Times New Roman"/>
          <w:sz w:val="24"/>
          <w:szCs w:val="24"/>
        </w:rPr>
        <w:t>年第十届全国研究生数学建模竞赛中我校仅仅获得二等奖</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名、三等奖</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名的不理想成绩，本次获奖的数量和含金量都大幅度提升，反映出重庆大学研究生院今年举办的</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第一届重庆大学研究生数学建模竞赛</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在培养我校研究生数学建模能力从而提高获奖率的过程中起到的巨大推动作用。</w:t>
      </w:r>
    </w:p>
    <w:p w:rsidR="00775E48" w:rsidRPr="00CE530C" w:rsidRDefault="004C32C4" w:rsidP="00B1483A">
      <w:pPr>
        <w:pStyle w:val="3"/>
        <w:rPr>
          <w:rFonts w:ascii="Times New Roman" w:eastAsia="黑体" w:hAnsi="Times New Roman"/>
          <w:sz w:val="30"/>
          <w:szCs w:val="30"/>
        </w:rPr>
      </w:pPr>
      <w:bookmarkStart w:id="50" w:name="_Toc428524919"/>
      <w:bookmarkStart w:id="51" w:name="_Toc430187547"/>
      <w:r w:rsidRPr="00CE530C">
        <w:rPr>
          <w:rFonts w:ascii="Times New Roman" w:eastAsia="黑体" w:hAnsi="Times New Roman"/>
          <w:sz w:val="30"/>
          <w:szCs w:val="30"/>
        </w:rPr>
        <w:t xml:space="preserve">3 </w:t>
      </w:r>
      <w:r w:rsidR="00775E48" w:rsidRPr="00CE530C">
        <w:rPr>
          <w:rFonts w:ascii="Times New Roman" w:eastAsia="黑体" w:hAnsi="Times New Roman"/>
          <w:sz w:val="30"/>
          <w:szCs w:val="30"/>
        </w:rPr>
        <w:t>全国暨重庆大学</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电子设计竞赛</w:t>
      </w:r>
      <w:r w:rsidR="00775E48" w:rsidRPr="00CE530C">
        <w:rPr>
          <w:rFonts w:ascii="Times New Roman" w:eastAsia="黑体" w:hAnsi="Times New Roman"/>
          <w:sz w:val="30"/>
          <w:szCs w:val="30"/>
        </w:rPr>
        <w:t>”</w:t>
      </w:r>
      <w:bookmarkEnd w:id="50"/>
      <w:bookmarkEnd w:id="51"/>
    </w:p>
    <w:p w:rsidR="00775E48" w:rsidRPr="00CE530C" w:rsidRDefault="00775E48" w:rsidP="00031472">
      <w:pPr>
        <w:spacing w:line="400" w:lineRule="exact"/>
        <w:ind w:firstLineChars="200" w:firstLine="480"/>
        <w:jc w:val="left"/>
        <w:rPr>
          <w:rFonts w:ascii="Times New Roman" w:eastAsiaTheme="minorEastAsia" w:hAnsi="Times New Roman"/>
          <w:sz w:val="24"/>
          <w:szCs w:val="24"/>
        </w:rPr>
      </w:pPr>
      <w:r w:rsidRPr="00CE530C">
        <w:rPr>
          <w:rFonts w:ascii="Times New Roman" w:eastAsiaTheme="minorEastAsia" w:hAnsi="Times New Roman"/>
          <w:sz w:val="24"/>
          <w:szCs w:val="24"/>
        </w:rPr>
        <w:t>为创新研究生培养模式，加强研究生科研实践能力，重庆大学研究生院开展了</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第一届重庆大学研究生电子设计竞赛</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与</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第九届电子设计竞赛接轨，并将该项赛事纳入研究生综合评价体系。我校研究生在第九届中国研究生电子设计竞赛中硕果累累。竞赛于</w:t>
      </w:r>
      <w:r w:rsidRPr="00CE530C">
        <w:rPr>
          <w:rFonts w:ascii="Times New Roman" w:eastAsiaTheme="minorEastAsia" w:hAnsi="Times New Roman"/>
          <w:sz w:val="24"/>
          <w:szCs w:val="24"/>
        </w:rPr>
        <w:t>2014</w:t>
      </w:r>
      <w:r w:rsidRPr="00CE530C">
        <w:rPr>
          <w:rFonts w:ascii="Times New Roman" w:eastAsiaTheme="minorEastAsia" w:hAnsi="Times New Roman"/>
          <w:sz w:val="24"/>
          <w:szCs w:val="24"/>
        </w:rPr>
        <w:t>年</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月正式启动，全国划分七大赛区，分初赛决赛两</w:t>
      </w:r>
      <w:r w:rsidRPr="00CE530C">
        <w:rPr>
          <w:rFonts w:ascii="Times New Roman" w:eastAsiaTheme="minorEastAsia" w:hAnsi="Times New Roman"/>
          <w:sz w:val="24"/>
          <w:szCs w:val="24"/>
        </w:rPr>
        <w:lastRenderedPageBreak/>
        <w:t>个阶段，全国</w:t>
      </w:r>
      <w:r w:rsidRPr="00CE530C">
        <w:rPr>
          <w:rFonts w:ascii="Times New Roman" w:eastAsiaTheme="minorEastAsia" w:hAnsi="Times New Roman"/>
          <w:sz w:val="24"/>
          <w:szCs w:val="24"/>
        </w:rPr>
        <w:t>100</w:t>
      </w:r>
      <w:r w:rsidRPr="00CE530C">
        <w:rPr>
          <w:rFonts w:ascii="Times New Roman" w:eastAsiaTheme="minorEastAsia" w:hAnsi="Times New Roman"/>
          <w:sz w:val="24"/>
          <w:szCs w:val="24"/>
        </w:rPr>
        <w:t>余所知名高校近</w:t>
      </w:r>
      <w:r w:rsidRPr="00CE530C">
        <w:rPr>
          <w:rFonts w:ascii="Times New Roman" w:eastAsiaTheme="minorEastAsia" w:hAnsi="Times New Roman"/>
          <w:sz w:val="24"/>
          <w:szCs w:val="24"/>
        </w:rPr>
        <w:t>1000</w:t>
      </w:r>
      <w:r w:rsidRPr="00CE530C">
        <w:rPr>
          <w:rFonts w:ascii="Times New Roman" w:eastAsiaTheme="minorEastAsia" w:hAnsi="Times New Roman"/>
          <w:sz w:val="24"/>
          <w:szCs w:val="24"/>
        </w:rPr>
        <w:t>支研究生团队参赛。来自西南</w:t>
      </w:r>
      <w:r w:rsidRPr="00CE530C">
        <w:rPr>
          <w:rFonts w:ascii="Times New Roman" w:eastAsiaTheme="minorEastAsia" w:hAnsi="Times New Roman"/>
          <w:sz w:val="24"/>
          <w:szCs w:val="24"/>
        </w:rPr>
        <w:t>4</w:t>
      </w:r>
      <w:r w:rsidRPr="00CE530C">
        <w:rPr>
          <w:rFonts w:ascii="Times New Roman" w:eastAsiaTheme="minorEastAsia" w:hAnsi="Times New Roman"/>
          <w:sz w:val="24"/>
          <w:szCs w:val="24"/>
        </w:rPr>
        <w:t>省市</w:t>
      </w:r>
      <w:r w:rsidRPr="00CE530C">
        <w:rPr>
          <w:rFonts w:ascii="Times New Roman" w:eastAsiaTheme="minorEastAsia" w:hAnsi="Times New Roman"/>
          <w:sz w:val="24"/>
          <w:szCs w:val="24"/>
        </w:rPr>
        <w:t>17</w:t>
      </w:r>
      <w:r w:rsidRPr="00CE530C">
        <w:rPr>
          <w:rFonts w:ascii="Times New Roman" w:eastAsiaTheme="minorEastAsia" w:hAnsi="Times New Roman"/>
          <w:sz w:val="24"/>
          <w:szCs w:val="24"/>
        </w:rPr>
        <w:t>所高校及科研院所共</w:t>
      </w:r>
      <w:r w:rsidRPr="00CE530C">
        <w:rPr>
          <w:rFonts w:ascii="Times New Roman" w:eastAsiaTheme="minorEastAsia" w:hAnsi="Times New Roman"/>
          <w:sz w:val="24"/>
          <w:szCs w:val="24"/>
        </w:rPr>
        <w:t>91</w:t>
      </w:r>
      <w:r w:rsidRPr="00CE530C">
        <w:rPr>
          <w:rFonts w:ascii="Times New Roman" w:eastAsiaTheme="minorEastAsia" w:hAnsi="Times New Roman"/>
          <w:sz w:val="24"/>
          <w:szCs w:val="24"/>
        </w:rPr>
        <w:t>支参赛队伍参加了本次西南赛区竞赛。在西南赛区初赛中，我校共计</w:t>
      </w:r>
      <w:r w:rsidRPr="00CE530C">
        <w:rPr>
          <w:rFonts w:ascii="Times New Roman" w:eastAsiaTheme="minorEastAsia" w:hAnsi="Times New Roman"/>
          <w:sz w:val="24"/>
          <w:szCs w:val="24"/>
        </w:rPr>
        <w:t>16</w:t>
      </w:r>
      <w:r w:rsidRPr="00CE530C">
        <w:rPr>
          <w:rFonts w:ascii="Times New Roman" w:eastAsiaTheme="minorEastAsia" w:hAnsi="Times New Roman"/>
          <w:sz w:val="24"/>
          <w:szCs w:val="24"/>
        </w:rPr>
        <w:t>支队伍参赛，其中获得团体一等奖</w:t>
      </w:r>
      <w:r w:rsidRPr="00CE530C">
        <w:rPr>
          <w:rFonts w:ascii="Times New Roman" w:eastAsiaTheme="minorEastAsia" w:hAnsi="Times New Roman"/>
          <w:sz w:val="24"/>
          <w:szCs w:val="24"/>
        </w:rPr>
        <w:t>4</w:t>
      </w:r>
      <w:r w:rsidRPr="00CE530C">
        <w:rPr>
          <w:rFonts w:ascii="Times New Roman" w:eastAsiaTheme="minorEastAsia" w:hAnsi="Times New Roman"/>
          <w:sz w:val="24"/>
          <w:szCs w:val="24"/>
        </w:rPr>
        <w:t>名，团体二等奖</w:t>
      </w:r>
      <w:r w:rsidRPr="00CE530C">
        <w:rPr>
          <w:rFonts w:ascii="Times New Roman" w:eastAsiaTheme="minorEastAsia" w:hAnsi="Times New Roman"/>
          <w:sz w:val="24"/>
          <w:szCs w:val="24"/>
        </w:rPr>
        <w:t>5</w:t>
      </w:r>
      <w:r w:rsidRPr="00CE530C">
        <w:rPr>
          <w:rFonts w:ascii="Times New Roman" w:eastAsiaTheme="minorEastAsia" w:hAnsi="Times New Roman"/>
          <w:sz w:val="24"/>
          <w:szCs w:val="24"/>
        </w:rPr>
        <w:t>名，团体三等奖</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名。并有王春晓等</w:t>
      </w:r>
      <w:r w:rsidRPr="00CE530C">
        <w:rPr>
          <w:rFonts w:ascii="Times New Roman" w:eastAsiaTheme="minorEastAsia" w:hAnsi="Times New Roman"/>
          <w:sz w:val="24"/>
          <w:szCs w:val="24"/>
        </w:rPr>
        <w:t>9</w:t>
      </w:r>
      <w:r w:rsidRPr="00CE530C">
        <w:rPr>
          <w:rFonts w:ascii="Times New Roman" w:eastAsiaTheme="minorEastAsia" w:hAnsi="Times New Roman"/>
          <w:sz w:val="24"/>
          <w:szCs w:val="24"/>
        </w:rPr>
        <w:t>名同学获得个人奖项，</w:t>
      </w:r>
      <w:r w:rsidRPr="00CE530C">
        <w:rPr>
          <w:rFonts w:ascii="Times New Roman" w:eastAsiaTheme="minorEastAsia" w:hAnsi="Times New Roman"/>
          <w:sz w:val="24"/>
          <w:szCs w:val="24"/>
        </w:rPr>
        <w:t>4</w:t>
      </w:r>
      <w:r w:rsidRPr="00CE530C">
        <w:rPr>
          <w:rFonts w:ascii="Times New Roman" w:eastAsiaTheme="minorEastAsia" w:hAnsi="Times New Roman"/>
          <w:sz w:val="24"/>
          <w:szCs w:val="24"/>
        </w:rPr>
        <w:t>名指导老师获得了</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优秀指导老师奖</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。在全国总决赛中，我校通信学院共有</w:t>
      </w:r>
      <w:r w:rsidRPr="00CE530C">
        <w:rPr>
          <w:rFonts w:ascii="Times New Roman" w:eastAsiaTheme="minorEastAsia" w:hAnsi="Times New Roman"/>
          <w:sz w:val="24"/>
          <w:szCs w:val="24"/>
        </w:rPr>
        <w:t>4</w:t>
      </w:r>
      <w:r w:rsidRPr="00CE530C">
        <w:rPr>
          <w:rFonts w:ascii="Times New Roman" w:eastAsiaTheme="minorEastAsia" w:hAnsi="Times New Roman"/>
          <w:sz w:val="24"/>
          <w:szCs w:val="24"/>
        </w:rPr>
        <w:t>支队伍进入决赛，四支队伍均获得奖项。其中由何伟、林英撑老师指导，王春晓、文兴亮、赵明俐同学完成的</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基于</w:t>
      </w:r>
      <w:r w:rsidRPr="00CE530C">
        <w:rPr>
          <w:rFonts w:ascii="Times New Roman" w:eastAsiaTheme="minorEastAsia" w:hAnsi="Times New Roman"/>
          <w:sz w:val="24"/>
          <w:szCs w:val="24"/>
        </w:rPr>
        <w:t>FPGA</w:t>
      </w:r>
      <w:r w:rsidRPr="00CE530C">
        <w:rPr>
          <w:rFonts w:ascii="Times New Roman" w:eastAsiaTheme="minorEastAsia" w:hAnsi="Times New Roman"/>
          <w:sz w:val="24"/>
          <w:szCs w:val="24"/>
        </w:rPr>
        <w:t>的智能加样器</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项目获得团体一等奖，</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基于</w:t>
      </w:r>
      <w:r w:rsidRPr="00CE530C">
        <w:rPr>
          <w:rFonts w:ascii="Times New Roman" w:eastAsiaTheme="minorEastAsia" w:hAnsi="Times New Roman"/>
          <w:sz w:val="24"/>
          <w:szCs w:val="24"/>
        </w:rPr>
        <w:t>NIOS</w:t>
      </w:r>
      <w:r w:rsidRPr="00CE530C">
        <w:rPr>
          <w:rFonts w:ascii="宋体" w:hAnsi="宋体" w:cs="宋体" w:hint="eastAsia"/>
          <w:sz w:val="24"/>
          <w:szCs w:val="24"/>
        </w:rPr>
        <w:t>Ⅱ</w:t>
      </w:r>
      <w:r w:rsidRPr="00CE530C">
        <w:rPr>
          <w:rFonts w:ascii="Times New Roman" w:eastAsiaTheme="minorEastAsia" w:hAnsi="Times New Roman"/>
          <w:sz w:val="24"/>
          <w:szCs w:val="24"/>
        </w:rPr>
        <w:t>的多功能电子鼻设计</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项目获得了大赛团体三等奖，两支队伍获得</w:t>
      </w:r>
      <w:r w:rsidRPr="00CE530C">
        <w:rPr>
          <w:rFonts w:ascii="Times New Roman" w:eastAsiaTheme="minorEastAsia" w:hAnsi="Times New Roman"/>
          <w:sz w:val="24"/>
          <w:szCs w:val="24"/>
        </w:rPr>
        <w:t>ALTERA</w:t>
      </w:r>
      <w:r w:rsidRPr="00CE530C">
        <w:rPr>
          <w:rFonts w:ascii="Times New Roman" w:eastAsiaTheme="minorEastAsia" w:hAnsi="Times New Roman"/>
          <w:sz w:val="24"/>
          <w:szCs w:val="24"/>
        </w:rPr>
        <w:t>企业专项一等奖，王春晓同学获得个人二等奖，林英撑老师获得优秀指导教师，同时重庆大学还因出色的组织与参赛成绩荣获</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优秀组织奖</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p>
    <w:p w:rsidR="00775E48" w:rsidRPr="00CE530C" w:rsidRDefault="004C32C4" w:rsidP="00B1483A">
      <w:pPr>
        <w:pStyle w:val="3"/>
        <w:rPr>
          <w:rFonts w:ascii="Times New Roman" w:eastAsia="黑体" w:hAnsi="Times New Roman"/>
          <w:sz w:val="30"/>
          <w:szCs w:val="30"/>
        </w:rPr>
      </w:pPr>
      <w:bookmarkStart w:id="52" w:name="_Toc428524920"/>
      <w:bookmarkStart w:id="53" w:name="_Toc430187548"/>
      <w:r w:rsidRPr="00CE530C">
        <w:rPr>
          <w:rFonts w:ascii="Times New Roman" w:eastAsia="黑体" w:hAnsi="Times New Roman"/>
          <w:sz w:val="30"/>
          <w:szCs w:val="30"/>
        </w:rPr>
        <w:t xml:space="preserve">4 </w:t>
      </w:r>
      <w:r w:rsidR="00775E48" w:rsidRPr="00CE530C">
        <w:rPr>
          <w:rFonts w:ascii="Times New Roman" w:eastAsia="黑体" w:hAnsi="Times New Roman"/>
          <w:sz w:val="30"/>
          <w:szCs w:val="30"/>
        </w:rPr>
        <w:t>全国暨重庆大学</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移动终端大赛</w:t>
      </w:r>
      <w:r w:rsidR="00775E48" w:rsidRPr="00CE530C">
        <w:rPr>
          <w:rFonts w:ascii="Times New Roman" w:eastAsia="黑体" w:hAnsi="Times New Roman"/>
          <w:sz w:val="30"/>
          <w:szCs w:val="30"/>
        </w:rPr>
        <w:t>”</w:t>
      </w:r>
      <w:bookmarkEnd w:id="52"/>
      <w:bookmarkEnd w:id="53"/>
    </w:p>
    <w:p w:rsidR="00775E48" w:rsidRPr="00CE530C" w:rsidRDefault="00775E48" w:rsidP="00031472">
      <w:pPr>
        <w:spacing w:line="400" w:lineRule="exact"/>
        <w:ind w:firstLineChars="250" w:firstLine="600"/>
        <w:jc w:val="left"/>
        <w:rPr>
          <w:rFonts w:ascii="Times New Roman" w:eastAsiaTheme="minorEastAsia" w:hAnsi="Times New Roman"/>
          <w:kern w:val="32"/>
          <w:sz w:val="24"/>
          <w:szCs w:val="24"/>
        </w:rPr>
      </w:pPr>
      <w:r w:rsidRPr="00CE530C">
        <w:rPr>
          <w:rFonts w:ascii="Times New Roman" w:eastAsiaTheme="minorEastAsia" w:hAnsi="Times New Roman"/>
          <w:kern w:val="32"/>
          <w:sz w:val="24"/>
          <w:szCs w:val="24"/>
        </w:rPr>
        <w:t>全国研究生移动终端应用设计创新大赛是</w:t>
      </w:r>
      <w:r w:rsidRPr="00CE530C">
        <w:rPr>
          <w:rFonts w:ascii="Times New Roman" w:eastAsiaTheme="minorEastAsia" w:hAnsi="Times New Roman"/>
          <w:kern w:val="32"/>
          <w:sz w:val="24"/>
          <w:szCs w:val="24"/>
        </w:rPr>
        <w:t>“</w:t>
      </w:r>
      <w:r w:rsidRPr="00CE530C">
        <w:rPr>
          <w:rFonts w:ascii="Times New Roman" w:eastAsiaTheme="minorEastAsia" w:hAnsi="Times New Roman"/>
          <w:kern w:val="32"/>
          <w:sz w:val="24"/>
          <w:szCs w:val="24"/>
        </w:rPr>
        <w:t>全国研究生创新实践系列活动</w:t>
      </w:r>
      <w:r w:rsidRPr="00CE530C">
        <w:rPr>
          <w:rFonts w:ascii="Times New Roman" w:eastAsiaTheme="minorEastAsia" w:hAnsi="Times New Roman"/>
          <w:kern w:val="32"/>
          <w:sz w:val="24"/>
          <w:szCs w:val="24"/>
        </w:rPr>
        <w:t>”</w:t>
      </w:r>
      <w:r w:rsidRPr="00CE530C">
        <w:rPr>
          <w:rFonts w:ascii="Times New Roman" w:eastAsiaTheme="minorEastAsia" w:hAnsi="Times New Roman"/>
          <w:kern w:val="32"/>
          <w:sz w:val="24"/>
          <w:szCs w:val="24"/>
        </w:rPr>
        <w:t>赛事之一。大赛由教育部学位与研究生教育发展中心和中国科协青少年科技中心共同主办，由全国工程专业学位研究生教育指导委员会联合主办。第一届大赛由北京邮电大学承办，由中国通信学会、移动智能终端技术创新与产业联盟和中国移动互联网产业联盟共同协办。第一届大赛赛制分为初赛和全国总决赛两个阶段。</w:t>
      </w:r>
    </w:p>
    <w:p w:rsidR="005552FA" w:rsidRPr="00CE530C" w:rsidRDefault="004C32C4" w:rsidP="00B1483A">
      <w:pPr>
        <w:pStyle w:val="3"/>
        <w:rPr>
          <w:rFonts w:ascii="Times New Roman" w:eastAsia="黑体" w:hAnsi="Times New Roman"/>
          <w:sz w:val="30"/>
          <w:szCs w:val="30"/>
        </w:rPr>
      </w:pPr>
      <w:bookmarkStart w:id="54" w:name="_Toc428524921"/>
      <w:bookmarkStart w:id="55" w:name="_Toc430187549"/>
      <w:r w:rsidRPr="00CE530C">
        <w:rPr>
          <w:rFonts w:ascii="Times New Roman" w:eastAsia="黑体" w:hAnsi="Times New Roman"/>
          <w:sz w:val="30"/>
          <w:szCs w:val="30"/>
        </w:rPr>
        <w:t xml:space="preserve">5 </w:t>
      </w:r>
      <w:r w:rsidR="00775E48" w:rsidRPr="00CE530C">
        <w:rPr>
          <w:rFonts w:ascii="Times New Roman" w:eastAsia="黑体" w:hAnsi="Times New Roman"/>
          <w:sz w:val="30"/>
          <w:szCs w:val="30"/>
        </w:rPr>
        <w:t>全国暨重庆大学</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未来飞行器大赛</w:t>
      </w:r>
      <w:r w:rsidR="00775E48" w:rsidRPr="00CE530C">
        <w:rPr>
          <w:rFonts w:ascii="Times New Roman" w:eastAsia="黑体" w:hAnsi="Times New Roman"/>
          <w:sz w:val="30"/>
          <w:szCs w:val="30"/>
        </w:rPr>
        <w:t>”</w:t>
      </w:r>
      <w:bookmarkEnd w:id="54"/>
      <w:bookmarkEnd w:id="55"/>
    </w:p>
    <w:p w:rsidR="00775E48" w:rsidRPr="00CE530C" w:rsidRDefault="00775E48" w:rsidP="00031472">
      <w:pPr>
        <w:spacing w:line="400" w:lineRule="exact"/>
        <w:ind w:firstLine="420"/>
        <w:rPr>
          <w:rFonts w:ascii="Times New Roman" w:eastAsiaTheme="minorEastAsia" w:hAnsi="Times New Roman"/>
          <w:sz w:val="24"/>
          <w:szCs w:val="24"/>
        </w:rPr>
      </w:pPr>
      <w:r w:rsidRPr="00CE530C">
        <w:rPr>
          <w:rFonts w:ascii="Times New Roman" w:eastAsiaTheme="minorEastAsia" w:hAnsi="Times New Roman"/>
          <w:sz w:val="24"/>
          <w:szCs w:val="24"/>
        </w:rPr>
        <w:t>中国研究生未来飞行器创新大赛），是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全国研究生创新实践系列活动</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主题赛事之一，由教育部学位与研究生教育发展中心、中国科协青少年科技中心、国际宇航联合会、中国宇航学会、中国航空学会主办，欧盟</w:t>
      </w:r>
      <w:r w:rsidRPr="00CE530C">
        <w:rPr>
          <w:rFonts w:ascii="Times New Roman" w:eastAsiaTheme="minorEastAsia" w:hAnsi="Times New Roman"/>
          <w:sz w:val="24"/>
          <w:szCs w:val="24"/>
        </w:rPr>
        <w:t>QB50</w:t>
      </w:r>
      <w:r w:rsidRPr="00CE530C">
        <w:rPr>
          <w:rFonts w:ascii="Times New Roman" w:eastAsiaTheme="minorEastAsia" w:hAnsi="Times New Roman"/>
          <w:sz w:val="24"/>
          <w:szCs w:val="24"/>
        </w:rPr>
        <w:t>立方星低热层大气探测委员会、中国无线电协会业余无线电管理委员会联合主办。第一届未来飞行器大赛由西北工业大学承办。已于</w:t>
      </w:r>
      <w:r w:rsidRPr="00CE530C">
        <w:rPr>
          <w:rFonts w:ascii="Times New Roman" w:eastAsiaTheme="minorEastAsia" w:hAnsi="Times New Roman"/>
          <w:sz w:val="24"/>
          <w:szCs w:val="24"/>
        </w:rPr>
        <w:t>5</w:t>
      </w:r>
      <w:r w:rsidRPr="00CE530C">
        <w:rPr>
          <w:rFonts w:ascii="Times New Roman" w:eastAsiaTheme="minorEastAsia" w:hAnsi="Times New Roman"/>
          <w:sz w:val="24"/>
          <w:szCs w:val="24"/>
        </w:rPr>
        <w:t>月</w:t>
      </w:r>
      <w:r w:rsidRPr="00CE530C">
        <w:rPr>
          <w:rFonts w:ascii="Times New Roman" w:eastAsiaTheme="minorEastAsia" w:hAnsi="Times New Roman"/>
          <w:sz w:val="24"/>
          <w:szCs w:val="24"/>
        </w:rPr>
        <w:t>31</w:t>
      </w:r>
      <w:r w:rsidRPr="00CE530C">
        <w:rPr>
          <w:rFonts w:ascii="Times New Roman" w:eastAsiaTheme="minorEastAsia" w:hAnsi="Times New Roman"/>
          <w:sz w:val="24"/>
          <w:szCs w:val="24"/>
        </w:rPr>
        <w:t>号完成报名阶段，我校共有</w:t>
      </w:r>
      <w:r w:rsidRPr="00CE530C">
        <w:rPr>
          <w:rFonts w:ascii="Times New Roman" w:eastAsiaTheme="minorEastAsia" w:hAnsi="Times New Roman"/>
          <w:sz w:val="24"/>
          <w:szCs w:val="24"/>
        </w:rPr>
        <w:t>9</w:t>
      </w:r>
      <w:r w:rsidRPr="00CE530C">
        <w:rPr>
          <w:rFonts w:ascii="Times New Roman" w:eastAsiaTheme="minorEastAsia" w:hAnsi="Times New Roman"/>
          <w:sz w:val="24"/>
          <w:szCs w:val="24"/>
        </w:rPr>
        <w:t>支团队报名参赛，参赛团队数目超过预期目标。</w:t>
      </w:r>
    </w:p>
    <w:p w:rsidR="00775E48" w:rsidRPr="00CE530C" w:rsidRDefault="004C32C4" w:rsidP="00B1483A">
      <w:pPr>
        <w:pStyle w:val="3"/>
        <w:rPr>
          <w:rFonts w:ascii="Times New Roman" w:eastAsia="黑体" w:hAnsi="Times New Roman"/>
          <w:sz w:val="30"/>
          <w:szCs w:val="30"/>
        </w:rPr>
      </w:pPr>
      <w:bookmarkStart w:id="56" w:name="_Toc428524922"/>
      <w:bookmarkStart w:id="57" w:name="_Toc430187550"/>
      <w:r w:rsidRPr="00CE530C">
        <w:rPr>
          <w:rFonts w:ascii="Times New Roman" w:eastAsia="黑体" w:hAnsi="Times New Roman"/>
          <w:sz w:val="30"/>
          <w:szCs w:val="30"/>
        </w:rPr>
        <w:t xml:space="preserve">6 </w:t>
      </w:r>
      <w:r w:rsidR="00775E48" w:rsidRPr="00CE530C">
        <w:rPr>
          <w:rFonts w:ascii="Times New Roman" w:eastAsia="黑体" w:hAnsi="Times New Roman"/>
          <w:sz w:val="30"/>
          <w:szCs w:val="30"/>
        </w:rPr>
        <w:t>重庆大学研究生创新实践系列大赛</w:t>
      </w:r>
      <w:bookmarkEnd w:id="56"/>
      <w:bookmarkEnd w:id="57"/>
    </w:p>
    <w:p w:rsidR="00775E48" w:rsidRPr="00CE530C" w:rsidRDefault="00775E48" w:rsidP="00031472">
      <w:pPr>
        <w:spacing w:line="400" w:lineRule="exact"/>
        <w:ind w:firstLineChars="200" w:firstLine="480"/>
        <w:jc w:val="left"/>
        <w:rPr>
          <w:rFonts w:ascii="Times New Roman" w:eastAsiaTheme="minorEastAsia" w:hAnsi="Times New Roman"/>
          <w:kern w:val="32"/>
          <w:sz w:val="24"/>
          <w:szCs w:val="24"/>
        </w:rPr>
      </w:pPr>
      <w:r w:rsidRPr="00CE530C">
        <w:rPr>
          <w:rFonts w:ascii="Times New Roman" w:eastAsiaTheme="minorEastAsia" w:hAnsi="Times New Roman"/>
          <w:kern w:val="32"/>
          <w:sz w:val="24"/>
          <w:szCs w:val="24"/>
        </w:rPr>
        <w:t>为创新研究生培养模式，提升研究生科研实践能力，激发研究生科研创新、自主创业精神，打造研究生教育产、学、研一体化平台，重庆大学研究生院主办了重庆大学研究生创新实践大赛。自</w:t>
      </w:r>
      <w:r w:rsidRPr="00CE530C">
        <w:rPr>
          <w:rFonts w:ascii="Times New Roman" w:eastAsiaTheme="minorEastAsia" w:hAnsi="Times New Roman"/>
          <w:kern w:val="32"/>
          <w:sz w:val="24"/>
          <w:szCs w:val="24"/>
        </w:rPr>
        <w:t>2010</w:t>
      </w:r>
      <w:r w:rsidRPr="00CE530C">
        <w:rPr>
          <w:rFonts w:ascii="Times New Roman" w:eastAsiaTheme="minorEastAsia" w:hAnsi="Times New Roman"/>
          <w:kern w:val="32"/>
          <w:sz w:val="24"/>
          <w:szCs w:val="24"/>
        </w:rPr>
        <w:t>年首次举办以来已成功举办三届，本届重庆大学研究生创新实践大赛自</w:t>
      </w:r>
      <w:r w:rsidRPr="00CE530C">
        <w:rPr>
          <w:rFonts w:ascii="Times New Roman" w:eastAsiaTheme="minorEastAsia" w:hAnsi="Times New Roman"/>
          <w:kern w:val="32"/>
          <w:sz w:val="24"/>
          <w:szCs w:val="24"/>
        </w:rPr>
        <w:t>2014</w:t>
      </w:r>
      <w:r w:rsidRPr="00CE530C">
        <w:rPr>
          <w:rFonts w:ascii="Times New Roman" w:eastAsiaTheme="minorEastAsia" w:hAnsi="Times New Roman"/>
          <w:kern w:val="32"/>
          <w:sz w:val="24"/>
          <w:szCs w:val="24"/>
        </w:rPr>
        <w:t>年</w:t>
      </w:r>
      <w:r w:rsidRPr="00CE530C">
        <w:rPr>
          <w:rFonts w:ascii="Times New Roman" w:eastAsiaTheme="minorEastAsia" w:hAnsi="Times New Roman"/>
          <w:kern w:val="32"/>
          <w:sz w:val="24"/>
          <w:szCs w:val="24"/>
        </w:rPr>
        <w:t>5</w:t>
      </w:r>
      <w:r w:rsidRPr="00CE530C">
        <w:rPr>
          <w:rFonts w:ascii="Times New Roman" w:eastAsiaTheme="minorEastAsia" w:hAnsi="Times New Roman"/>
          <w:kern w:val="32"/>
          <w:sz w:val="24"/>
          <w:szCs w:val="24"/>
        </w:rPr>
        <w:t>月启动以来，得到了来自重庆大学</w:t>
      </w:r>
      <w:r w:rsidRPr="00CE530C">
        <w:rPr>
          <w:rFonts w:ascii="Times New Roman" w:eastAsiaTheme="minorEastAsia" w:hAnsi="Times New Roman"/>
          <w:kern w:val="32"/>
          <w:sz w:val="24"/>
          <w:szCs w:val="24"/>
        </w:rPr>
        <w:t>19</w:t>
      </w:r>
      <w:r w:rsidRPr="00CE530C">
        <w:rPr>
          <w:rFonts w:ascii="Times New Roman" w:eastAsiaTheme="minorEastAsia" w:hAnsi="Times New Roman"/>
          <w:kern w:val="32"/>
          <w:sz w:val="24"/>
          <w:szCs w:val="24"/>
        </w:rPr>
        <w:t>个学院共计</w:t>
      </w:r>
      <w:r w:rsidRPr="00CE530C">
        <w:rPr>
          <w:rFonts w:ascii="Times New Roman" w:eastAsiaTheme="minorEastAsia" w:hAnsi="Times New Roman"/>
          <w:kern w:val="32"/>
          <w:sz w:val="24"/>
          <w:szCs w:val="24"/>
        </w:rPr>
        <w:t>66</w:t>
      </w:r>
      <w:r w:rsidRPr="00CE530C">
        <w:rPr>
          <w:rFonts w:ascii="Times New Roman" w:eastAsiaTheme="minorEastAsia" w:hAnsi="Times New Roman"/>
          <w:kern w:val="32"/>
          <w:sz w:val="24"/>
          <w:szCs w:val="24"/>
        </w:rPr>
        <w:t>支团队参加，其中科技组</w:t>
      </w:r>
      <w:r w:rsidRPr="00CE530C">
        <w:rPr>
          <w:rFonts w:ascii="Times New Roman" w:eastAsiaTheme="minorEastAsia" w:hAnsi="Times New Roman"/>
          <w:kern w:val="32"/>
          <w:sz w:val="24"/>
          <w:szCs w:val="24"/>
        </w:rPr>
        <w:t>52</w:t>
      </w:r>
      <w:r w:rsidRPr="00CE530C">
        <w:rPr>
          <w:rFonts w:ascii="Times New Roman" w:eastAsiaTheme="minorEastAsia" w:hAnsi="Times New Roman"/>
          <w:kern w:val="32"/>
          <w:sz w:val="24"/>
          <w:szCs w:val="24"/>
        </w:rPr>
        <w:t>支，创业组</w:t>
      </w:r>
      <w:r w:rsidRPr="00CE530C">
        <w:rPr>
          <w:rFonts w:ascii="Times New Roman" w:eastAsiaTheme="minorEastAsia" w:hAnsi="Times New Roman"/>
          <w:kern w:val="32"/>
          <w:sz w:val="24"/>
          <w:szCs w:val="24"/>
        </w:rPr>
        <w:t>14</w:t>
      </w:r>
      <w:r w:rsidRPr="00CE530C">
        <w:rPr>
          <w:rFonts w:ascii="Times New Roman" w:eastAsiaTheme="minorEastAsia" w:hAnsi="Times New Roman"/>
          <w:kern w:val="32"/>
          <w:sz w:val="24"/>
          <w:szCs w:val="24"/>
        </w:rPr>
        <w:t>支。</w:t>
      </w:r>
      <w:r w:rsidRPr="00CE530C">
        <w:rPr>
          <w:rFonts w:ascii="Times New Roman" w:eastAsiaTheme="minorEastAsia" w:hAnsi="Times New Roman"/>
          <w:sz w:val="24"/>
          <w:szCs w:val="24"/>
        </w:rPr>
        <w:t>本届大赛评审</w:t>
      </w:r>
      <w:r w:rsidRPr="00CE530C">
        <w:rPr>
          <w:rFonts w:ascii="Times New Roman" w:eastAsiaTheme="minorEastAsia" w:hAnsi="Times New Roman"/>
          <w:sz w:val="24"/>
          <w:szCs w:val="24"/>
        </w:rPr>
        <w:lastRenderedPageBreak/>
        <w:t>工作与</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科慧杯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大赛结题预审一并进行，采取交叉匿名评审方式，评出一等奖</w:t>
      </w:r>
      <w:r w:rsidRPr="00CE530C">
        <w:rPr>
          <w:rFonts w:ascii="Times New Roman" w:eastAsiaTheme="minorEastAsia" w:hAnsi="Times New Roman"/>
          <w:sz w:val="24"/>
          <w:szCs w:val="24"/>
        </w:rPr>
        <w:t>10</w:t>
      </w:r>
      <w:r w:rsidRPr="00CE530C">
        <w:rPr>
          <w:rFonts w:ascii="Times New Roman" w:eastAsiaTheme="minorEastAsia" w:hAnsi="Times New Roman"/>
          <w:sz w:val="24"/>
          <w:szCs w:val="24"/>
        </w:rPr>
        <w:t>名、二等奖</w:t>
      </w:r>
      <w:r w:rsidRPr="00CE530C">
        <w:rPr>
          <w:rFonts w:ascii="Times New Roman" w:eastAsiaTheme="minorEastAsia" w:hAnsi="Times New Roman"/>
          <w:sz w:val="24"/>
          <w:szCs w:val="24"/>
        </w:rPr>
        <w:t>15</w:t>
      </w:r>
      <w:r w:rsidRPr="00CE530C">
        <w:rPr>
          <w:rFonts w:ascii="Times New Roman" w:eastAsiaTheme="minorEastAsia" w:hAnsi="Times New Roman"/>
          <w:sz w:val="24"/>
          <w:szCs w:val="24"/>
        </w:rPr>
        <w:t>名、三等奖</w:t>
      </w:r>
      <w:r w:rsidRPr="00CE530C">
        <w:rPr>
          <w:rFonts w:ascii="Times New Roman" w:eastAsiaTheme="minorEastAsia" w:hAnsi="Times New Roman"/>
          <w:sz w:val="24"/>
          <w:szCs w:val="24"/>
        </w:rPr>
        <w:t>20</w:t>
      </w:r>
      <w:r w:rsidRPr="00CE530C">
        <w:rPr>
          <w:rFonts w:ascii="Times New Roman" w:eastAsiaTheme="minorEastAsia" w:hAnsi="Times New Roman"/>
          <w:sz w:val="24"/>
          <w:szCs w:val="24"/>
        </w:rPr>
        <w:t>名、优秀奖若干。</w:t>
      </w:r>
      <w:r w:rsidRPr="00CE530C">
        <w:rPr>
          <w:rFonts w:ascii="Times New Roman" w:eastAsiaTheme="minorEastAsia" w:hAnsi="Times New Roman"/>
          <w:kern w:val="32"/>
          <w:sz w:val="24"/>
          <w:szCs w:val="24"/>
        </w:rPr>
        <w:t>本届大赛共评出各类奖项共</w:t>
      </w:r>
      <w:r w:rsidRPr="00CE530C">
        <w:rPr>
          <w:rFonts w:ascii="Times New Roman" w:eastAsiaTheme="minorEastAsia" w:hAnsi="Times New Roman"/>
          <w:kern w:val="32"/>
          <w:sz w:val="24"/>
          <w:szCs w:val="24"/>
        </w:rPr>
        <w:t>56</w:t>
      </w:r>
      <w:r w:rsidRPr="00CE530C">
        <w:rPr>
          <w:rFonts w:ascii="Times New Roman" w:eastAsiaTheme="minorEastAsia" w:hAnsi="Times New Roman"/>
          <w:kern w:val="32"/>
          <w:sz w:val="24"/>
          <w:szCs w:val="24"/>
        </w:rPr>
        <w:t>项，奖励金额</w:t>
      </w:r>
      <w:r w:rsidRPr="00CE530C">
        <w:rPr>
          <w:rFonts w:ascii="Times New Roman" w:eastAsiaTheme="minorEastAsia" w:hAnsi="Times New Roman"/>
          <w:kern w:val="32"/>
          <w:sz w:val="24"/>
          <w:szCs w:val="24"/>
        </w:rPr>
        <w:t>25000</w:t>
      </w:r>
      <w:r w:rsidRPr="00CE530C">
        <w:rPr>
          <w:rFonts w:ascii="Times New Roman" w:eastAsiaTheme="minorEastAsia" w:hAnsi="Times New Roman"/>
          <w:kern w:val="32"/>
          <w:sz w:val="24"/>
          <w:szCs w:val="24"/>
        </w:rPr>
        <w:t>元。</w:t>
      </w:r>
    </w:p>
    <w:p w:rsidR="00775E48" w:rsidRPr="00CE530C" w:rsidRDefault="004C32C4" w:rsidP="00B1483A">
      <w:pPr>
        <w:pStyle w:val="3"/>
        <w:rPr>
          <w:rFonts w:ascii="Times New Roman" w:eastAsia="黑体" w:hAnsi="Times New Roman"/>
          <w:sz w:val="30"/>
          <w:szCs w:val="30"/>
        </w:rPr>
      </w:pPr>
      <w:bookmarkStart w:id="58" w:name="_Toc428524923"/>
      <w:bookmarkStart w:id="59" w:name="_Toc430187551"/>
      <w:r w:rsidRPr="00CE530C">
        <w:rPr>
          <w:rFonts w:ascii="Times New Roman" w:eastAsia="黑体" w:hAnsi="Times New Roman"/>
          <w:sz w:val="30"/>
          <w:szCs w:val="30"/>
        </w:rPr>
        <w:t xml:space="preserve">7 </w:t>
      </w:r>
      <w:r w:rsidR="00775E48" w:rsidRPr="00CE530C">
        <w:rPr>
          <w:rFonts w:ascii="Times New Roman" w:eastAsia="黑体" w:hAnsi="Times New Roman"/>
          <w:sz w:val="30"/>
          <w:szCs w:val="30"/>
        </w:rPr>
        <w:t>重庆市</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科慧杯</w:t>
      </w:r>
      <w:r w:rsidR="00775E48" w:rsidRPr="00CE530C">
        <w:rPr>
          <w:rFonts w:ascii="Times New Roman" w:eastAsia="黑体" w:hAnsi="Times New Roman"/>
          <w:sz w:val="30"/>
          <w:szCs w:val="30"/>
        </w:rPr>
        <w:t>”</w:t>
      </w:r>
      <w:r w:rsidRPr="00CE530C">
        <w:rPr>
          <w:rFonts w:ascii="Times New Roman" w:eastAsia="黑体" w:hAnsi="Times New Roman"/>
          <w:sz w:val="30"/>
          <w:szCs w:val="30"/>
        </w:rPr>
        <w:t>研究生创新实践</w:t>
      </w:r>
      <w:r w:rsidR="00775E48" w:rsidRPr="00CE530C">
        <w:rPr>
          <w:rFonts w:ascii="Times New Roman" w:eastAsia="黑体" w:hAnsi="Times New Roman"/>
          <w:sz w:val="30"/>
          <w:szCs w:val="30"/>
        </w:rPr>
        <w:t>大赛</w:t>
      </w:r>
      <w:bookmarkEnd w:id="58"/>
      <w:bookmarkEnd w:id="59"/>
    </w:p>
    <w:p w:rsidR="00775E48" w:rsidRPr="00CE530C" w:rsidRDefault="00775E48" w:rsidP="00031472">
      <w:pPr>
        <w:spacing w:line="400" w:lineRule="exact"/>
        <w:ind w:firstLine="420"/>
        <w:rPr>
          <w:rFonts w:ascii="Times New Roman" w:eastAsiaTheme="minorEastAsia" w:hAnsi="Times New Roman"/>
          <w:sz w:val="24"/>
          <w:szCs w:val="24"/>
        </w:rPr>
      </w:pPr>
      <w:r w:rsidRPr="00CE530C">
        <w:rPr>
          <w:rFonts w:ascii="Times New Roman" w:eastAsiaTheme="minorEastAsia" w:hAnsi="Times New Roman"/>
          <w:sz w:val="24"/>
          <w:szCs w:val="24"/>
        </w:rPr>
        <w:t>重庆市</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科慧杯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大赛以</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激发科研创新精神，助力创业实践梦想</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为宗旨自首届举办以来，已成功举办六届。在参赛项目数量、参赛学校数量、奖励金额、奖励团队、举办模式、大赛影响力上各方面都逐年突破、硕果累累。第六届</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科慧杯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创新实践大赛从</w:t>
      </w:r>
      <w:r w:rsidRPr="00CE530C">
        <w:rPr>
          <w:rFonts w:ascii="Times New Roman" w:eastAsiaTheme="minorEastAsia" w:hAnsi="Times New Roman"/>
          <w:sz w:val="24"/>
          <w:szCs w:val="24"/>
        </w:rPr>
        <w:t>2013</w:t>
      </w:r>
      <w:r w:rsidRPr="00CE530C">
        <w:rPr>
          <w:rFonts w:ascii="Times New Roman" w:eastAsiaTheme="minorEastAsia" w:hAnsi="Times New Roman"/>
          <w:sz w:val="24"/>
          <w:szCs w:val="24"/>
        </w:rPr>
        <w:t>年</w:t>
      </w:r>
      <w:r w:rsidRPr="00CE530C">
        <w:rPr>
          <w:rFonts w:ascii="Times New Roman" w:eastAsiaTheme="minorEastAsia" w:hAnsi="Times New Roman"/>
          <w:sz w:val="24"/>
          <w:szCs w:val="24"/>
        </w:rPr>
        <w:t>12</w:t>
      </w:r>
      <w:r w:rsidRPr="00CE530C">
        <w:rPr>
          <w:rFonts w:ascii="Times New Roman" w:eastAsiaTheme="minorEastAsia" w:hAnsi="Times New Roman"/>
          <w:sz w:val="24"/>
          <w:szCs w:val="24"/>
        </w:rPr>
        <w:t>月举办以来，吸引了来自重庆大学、西南大学、重庆师范大学、重庆交通大学等十二所高校的</w:t>
      </w:r>
      <w:r w:rsidRPr="00CE530C">
        <w:rPr>
          <w:rFonts w:ascii="Times New Roman" w:eastAsiaTheme="minorEastAsia" w:hAnsi="Times New Roman"/>
          <w:sz w:val="24"/>
          <w:szCs w:val="24"/>
        </w:rPr>
        <w:t>187</w:t>
      </w:r>
      <w:r w:rsidRPr="00CE530C">
        <w:rPr>
          <w:rFonts w:ascii="Times New Roman" w:eastAsiaTheme="minorEastAsia" w:hAnsi="Times New Roman"/>
          <w:sz w:val="24"/>
          <w:szCs w:val="24"/>
        </w:rPr>
        <w:t>支参赛团队，参赛团队总数创下历史新高，与第五届的</w:t>
      </w:r>
      <w:r w:rsidRPr="00CE530C">
        <w:rPr>
          <w:rFonts w:ascii="Times New Roman" w:eastAsiaTheme="minorEastAsia" w:hAnsi="Times New Roman"/>
          <w:sz w:val="24"/>
          <w:szCs w:val="24"/>
        </w:rPr>
        <w:t>118</w:t>
      </w:r>
      <w:r w:rsidRPr="00CE530C">
        <w:rPr>
          <w:rFonts w:ascii="Times New Roman" w:eastAsiaTheme="minorEastAsia" w:hAnsi="Times New Roman"/>
          <w:sz w:val="24"/>
          <w:szCs w:val="24"/>
        </w:rPr>
        <w:t>支相比，增幅达到了</w:t>
      </w:r>
      <w:r w:rsidRPr="00CE530C">
        <w:rPr>
          <w:rFonts w:ascii="Times New Roman" w:eastAsiaTheme="minorEastAsia" w:hAnsi="Times New Roman"/>
          <w:sz w:val="24"/>
          <w:szCs w:val="24"/>
        </w:rPr>
        <w:t>58%</w:t>
      </w:r>
      <w:r w:rsidRPr="00CE530C">
        <w:rPr>
          <w:rFonts w:ascii="Times New Roman" w:eastAsiaTheme="minorEastAsia" w:hAnsi="Times New Roman"/>
          <w:sz w:val="24"/>
          <w:szCs w:val="24"/>
        </w:rPr>
        <w:t>。大赛最终评出一等奖</w:t>
      </w:r>
      <w:r w:rsidRPr="00CE530C">
        <w:rPr>
          <w:rFonts w:ascii="Times New Roman" w:eastAsiaTheme="minorEastAsia" w:hAnsi="Times New Roman"/>
          <w:sz w:val="24"/>
          <w:szCs w:val="24"/>
        </w:rPr>
        <w:t>6</w:t>
      </w:r>
      <w:r w:rsidRPr="00CE530C">
        <w:rPr>
          <w:rFonts w:ascii="Times New Roman" w:eastAsiaTheme="minorEastAsia" w:hAnsi="Times New Roman"/>
          <w:sz w:val="24"/>
          <w:szCs w:val="24"/>
        </w:rPr>
        <w:t>名、二等奖</w:t>
      </w:r>
      <w:r w:rsidRPr="00CE530C">
        <w:rPr>
          <w:rFonts w:ascii="Times New Roman" w:eastAsiaTheme="minorEastAsia" w:hAnsi="Times New Roman"/>
          <w:sz w:val="24"/>
          <w:szCs w:val="24"/>
        </w:rPr>
        <w:t>12</w:t>
      </w:r>
      <w:r w:rsidRPr="00CE530C">
        <w:rPr>
          <w:rFonts w:ascii="Times New Roman" w:eastAsiaTheme="minorEastAsia" w:hAnsi="Times New Roman"/>
          <w:sz w:val="24"/>
          <w:szCs w:val="24"/>
        </w:rPr>
        <w:t>名、三等奖</w:t>
      </w:r>
      <w:r w:rsidRPr="00CE530C">
        <w:rPr>
          <w:rFonts w:ascii="Times New Roman" w:eastAsiaTheme="minorEastAsia" w:hAnsi="Times New Roman"/>
          <w:sz w:val="24"/>
          <w:szCs w:val="24"/>
        </w:rPr>
        <w:t>20</w:t>
      </w:r>
      <w:r w:rsidRPr="00CE530C">
        <w:rPr>
          <w:rFonts w:ascii="Times New Roman" w:eastAsiaTheme="minorEastAsia" w:hAnsi="Times New Roman"/>
          <w:sz w:val="24"/>
          <w:szCs w:val="24"/>
        </w:rPr>
        <w:t>名、优秀奖团队奖科技组</w:t>
      </w:r>
      <w:r w:rsidRPr="00CE530C">
        <w:rPr>
          <w:rFonts w:ascii="Times New Roman" w:eastAsiaTheme="minorEastAsia" w:hAnsi="Times New Roman"/>
          <w:sz w:val="24"/>
          <w:szCs w:val="24"/>
        </w:rPr>
        <w:t>20</w:t>
      </w:r>
      <w:r w:rsidRPr="00CE530C">
        <w:rPr>
          <w:rFonts w:ascii="Times New Roman" w:eastAsiaTheme="minorEastAsia" w:hAnsi="Times New Roman"/>
          <w:sz w:val="24"/>
          <w:szCs w:val="24"/>
        </w:rPr>
        <w:t>支，创业组</w:t>
      </w:r>
      <w:r w:rsidRPr="00CE530C">
        <w:rPr>
          <w:rFonts w:ascii="Times New Roman" w:eastAsiaTheme="minorEastAsia" w:hAnsi="Times New Roman"/>
          <w:sz w:val="24"/>
          <w:szCs w:val="24"/>
        </w:rPr>
        <w:t>10</w:t>
      </w:r>
      <w:r w:rsidRPr="00CE530C">
        <w:rPr>
          <w:rFonts w:ascii="Times New Roman" w:eastAsiaTheme="minorEastAsia" w:hAnsi="Times New Roman"/>
          <w:sz w:val="24"/>
          <w:szCs w:val="24"/>
        </w:rPr>
        <w:t>支。资助金额共计</w:t>
      </w:r>
      <w:r w:rsidRPr="00CE530C">
        <w:rPr>
          <w:rFonts w:ascii="Times New Roman" w:eastAsiaTheme="minorEastAsia" w:hAnsi="Times New Roman"/>
          <w:sz w:val="24"/>
          <w:szCs w:val="24"/>
        </w:rPr>
        <w:t>62000</w:t>
      </w:r>
      <w:r w:rsidRPr="00CE530C">
        <w:rPr>
          <w:rFonts w:ascii="Times New Roman" w:eastAsiaTheme="minorEastAsia" w:hAnsi="Times New Roman"/>
          <w:sz w:val="24"/>
          <w:szCs w:val="24"/>
        </w:rPr>
        <w:t>元。第六届大赛成果丰硕，其中创业组共</w:t>
      </w:r>
      <w:r w:rsidRPr="00CE530C">
        <w:rPr>
          <w:rFonts w:ascii="Times New Roman" w:eastAsiaTheme="minorEastAsia" w:hAnsi="Times New Roman"/>
          <w:sz w:val="24"/>
          <w:szCs w:val="24"/>
        </w:rPr>
        <w:t>10</w:t>
      </w:r>
      <w:r w:rsidRPr="00CE530C">
        <w:rPr>
          <w:rFonts w:ascii="Times New Roman" w:eastAsiaTheme="minorEastAsia" w:hAnsi="Times New Roman"/>
          <w:sz w:val="24"/>
          <w:szCs w:val="24"/>
        </w:rPr>
        <w:t>项专利，其中</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项专利成功申请，</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项专利申请中；</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支团队已成功注册企业正式营业；共</w:t>
      </w:r>
      <w:r w:rsidRPr="00CE530C">
        <w:rPr>
          <w:rFonts w:ascii="Times New Roman" w:eastAsiaTheme="minorEastAsia" w:hAnsi="Times New Roman"/>
          <w:sz w:val="24"/>
          <w:szCs w:val="24"/>
        </w:rPr>
        <w:t>7</w:t>
      </w:r>
      <w:r w:rsidRPr="00CE530C">
        <w:rPr>
          <w:rFonts w:ascii="Times New Roman" w:eastAsiaTheme="minorEastAsia" w:hAnsi="Times New Roman"/>
          <w:sz w:val="24"/>
          <w:szCs w:val="24"/>
        </w:rPr>
        <w:t>篇论文，</w:t>
      </w: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篇</w:t>
      </w:r>
      <w:r w:rsidRPr="00CE530C">
        <w:rPr>
          <w:rFonts w:ascii="Times New Roman" w:eastAsiaTheme="minorEastAsia" w:hAnsi="Times New Roman"/>
          <w:sz w:val="24"/>
          <w:szCs w:val="24"/>
        </w:rPr>
        <w:t>EI</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6</w:t>
      </w:r>
      <w:r w:rsidRPr="00CE530C">
        <w:rPr>
          <w:rFonts w:ascii="Times New Roman" w:eastAsiaTheme="minorEastAsia" w:hAnsi="Times New Roman"/>
          <w:sz w:val="24"/>
          <w:szCs w:val="24"/>
        </w:rPr>
        <w:t>篇核心。科技组共</w:t>
      </w:r>
      <w:r w:rsidRPr="00CE530C">
        <w:rPr>
          <w:rFonts w:ascii="Times New Roman" w:eastAsiaTheme="minorEastAsia" w:hAnsi="Times New Roman"/>
          <w:sz w:val="24"/>
          <w:szCs w:val="24"/>
        </w:rPr>
        <w:t>27</w:t>
      </w:r>
      <w:r w:rsidRPr="00CE530C">
        <w:rPr>
          <w:rFonts w:ascii="Times New Roman" w:eastAsiaTheme="minorEastAsia" w:hAnsi="Times New Roman"/>
          <w:sz w:val="24"/>
          <w:szCs w:val="24"/>
        </w:rPr>
        <w:t>项专利，其中</w:t>
      </w:r>
      <w:r w:rsidRPr="00CE530C">
        <w:rPr>
          <w:rFonts w:ascii="Times New Roman" w:eastAsiaTheme="minorEastAsia" w:hAnsi="Times New Roman"/>
          <w:sz w:val="24"/>
          <w:szCs w:val="24"/>
        </w:rPr>
        <w:t>16</w:t>
      </w:r>
      <w:r w:rsidRPr="00CE530C">
        <w:rPr>
          <w:rFonts w:ascii="Times New Roman" w:eastAsiaTheme="minorEastAsia" w:hAnsi="Times New Roman"/>
          <w:sz w:val="24"/>
          <w:szCs w:val="24"/>
        </w:rPr>
        <w:t>项申请中，</w:t>
      </w:r>
      <w:r w:rsidRPr="00CE530C">
        <w:rPr>
          <w:rFonts w:ascii="Times New Roman" w:eastAsiaTheme="minorEastAsia" w:hAnsi="Times New Roman"/>
          <w:sz w:val="24"/>
          <w:szCs w:val="24"/>
        </w:rPr>
        <w:t>11</w:t>
      </w:r>
      <w:r w:rsidRPr="00CE530C">
        <w:rPr>
          <w:rFonts w:ascii="Times New Roman" w:eastAsiaTheme="minorEastAsia" w:hAnsi="Times New Roman"/>
          <w:sz w:val="24"/>
          <w:szCs w:val="24"/>
        </w:rPr>
        <w:t>项专利申请中；高水平论文</w:t>
      </w:r>
      <w:r w:rsidRPr="00CE530C">
        <w:rPr>
          <w:rFonts w:ascii="Times New Roman" w:eastAsiaTheme="minorEastAsia" w:hAnsi="Times New Roman"/>
          <w:sz w:val="24"/>
          <w:szCs w:val="24"/>
        </w:rPr>
        <w:t>29</w:t>
      </w:r>
      <w:r w:rsidRPr="00CE530C">
        <w:rPr>
          <w:rFonts w:ascii="Times New Roman" w:eastAsiaTheme="minorEastAsia" w:hAnsi="Times New Roman"/>
          <w:sz w:val="24"/>
          <w:szCs w:val="24"/>
        </w:rPr>
        <w:t>篇其中</w:t>
      </w:r>
      <w:r w:rsidRPr="00CE530C">
        <w:rPr>
          <w:rFonts w:ascii="Times New Roman" w:eastAsiaTheme="minorEastAsia" w:hAnsi="Times New Roman"/>
          <w:sz w:val="24"/>
          <w:szCs w:val="24"/>
        </w:rPr>
        <w:t>SCI32</w:t>
      </w:r>
      <w:r w:rsidRPr="00CE530C">
        <w:rPr>
          <w:rFonts w:ascii="Times New Roman" w:eastAsiaTheme="minorEastAsia" w:hAnsi="Times New Roman"/>
          <w:sz w:val="24"/>
          <w:szCs w:val="24"/>
        </w:rPr>
        <w:t>篇、</w:t>
      </w:r>
      <w:r w:rsidRPr="00CE530C">
        <w:rPr>
          <w:rFonts w:ascii="Times New Roman" w:eastAsiaTheme="minorEastAsia" w:hAnsi="Times New Roman"/>
          <w:sz w:val="24"/>
          <w:szCs w:val="24"/>
        </w:rPr>
        <w:t>EI7</w:t>
      </w:r>
      <w:r w:rsidRPr="00CE530C">
        <w:rPr>
          <w:rFonts w:ascii="Times New Roman" w:eastAsiaTheme="minorEastAsia" w:hAnsi="Times New Roman"/>
          <w:sz w:val="24"/>
          <w:szCs w:val="24"/>
        </w:rPr>
        <w:t>篇，核心</w:t>
      </w:r>
      <w:r w:rsidRPr="00CE530C">
        <w:rPr>
          <w:rFonts w:ascii="Times New Roman" w:eastAsiaTheme="minorEastAsia" w:hAnsi="Times New Roman"/>
          <w:sz w:val="24"/>
          <w:szCs w:val="24"/>
        </w:rPr>
        <w:t>23</w:t>
      </w:r>
      <w:r w:rsidRPr="00CE530C">
        <w:rPr>
          <w:rFonts w:ascii="Times New Roman" w:eastAsiaTheme="minorEastAsia" w:hAnsi="Times New Roman"/>
          <w:sz w:val="24"/>
          <w:szCs w:val="24"/>
        </w:rPr>
        <w:t>篇，科技实物作品</w:t>
      </w:r>
      <w:r w:rsidRPr="00CE530C">
        <w:rPr>
          <w:rFonts w:ascii="Times New Roman" w:eastAsiaTheme="minorEastAsia" w:hAnsi="Times New Roman"/>
          <w:sz w:val="24"/>
          <w:szCs w:val="24"/>
        </w:rPr>
        <w:t>8</w:t>
      </w:r>
      <w:r w:rsidRPr="00CE530C">
        <w:rPr>
          <w:rFonts w:ascii="Times New Roman" w:eastAsiaTheme="minorEastAsia" w:hAnsi="Times New Roman"/>
          <w:sz w:val="24"/>
          <w:szCs w:val="24"/>
        </w:rPr>
        <w:t>项。成功引领参赛团队实践创业，首次实现创业策划向商业成果的转化。截止目前，大赛创业实践组已有</w:t>
      </w:r>
      <w:r w:rsidRPr="00CE530C">
        <w:rPr>
          <w:rFonts w:ascii="Times New Roman" w:eastAsiaTheme="minorEastAsia" w:hAnsi="Times New Roman"/>
          <w:sz w:val="24"/>
          <w:szCs w:val="24"/>
        </w:rPr>
        <w:t>5</w:t>
      </w:r>
      <w:r w:rsidRPr="00CE530C">
        <w:rPr>
          <w:rFonts w:ascii="Times New Roman" w:eastAsiaTheme="minorEastAsia" w:hAnsi="Times New Roman"/>
          <w:sz w:val="24"/>
          <w:szCs w:val="24"/>
        </w:rPr>
        <w:t>支团队正式开启创业之路，其中一支团队已成功注册企业正式营业。</w:t>
      </w:r>
    </w:p>
    <w:p w:rsidR="00775E48" w:rsidRPr="00CE530C" w:rsidRDefault="004C32C4" w:rsidP="00B1483A">
      <w:pPr>
        <w:pStyle w:val="3"/>
        <w:rPr>
          <w:rFonts w:ascii="Times New Roman" w:eastAsia="黑体" w:hAnsi="Times New Roman"/>
          <w:sz w:val="30"/>
          <w:szCs w:val="30"/>
        </w:rPr>
      </w:pPr>
      <w:bookmarkStart w:id="60" w:name="_Toc428524924"/>
      <w:bookmarkStart w:id="61" w:name="_Toc430187552"/>
      <w:r w:rsidRPr="00CE530C">
        <w:rPr>
          <w:rFonts w:ascii="Times New Roman" w:eastAsia="黑体" w:hAnsi="Times New Roman"/>
          <w:sz w:val="30"/>
          <w:szCs w:val="30"/>
        </w:rPr>
        <w:t xml:space="preserve">8 </w:t>
      </w:r>
      <w:r w:rsidR="00775E48" w:rsidRPr="00CE530C">
        <w:rPr>
          <w:rFonts w:ascii="Times New Roman" w:eastAsia="黑体" w:hAnsi="Times New Roman"/>
          <w:sz w:val="30"/>
          <w:szCs w:val="30"/>
        </w:rPr>
        <w:t>重庆市高校研究生</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创新实践杯</w:t>
      </w:r>
      <w:r w:rsidR="00775E48" w:rsidRPr="00CE530C">
        <w:rPr>
          <w:rFonts w:ascii="Times New Roman" w:eastAsia="黑体" w:hAnsi="Times New Roman"/>
          <w:sz w:val="30"/>
          <w:szCs w:val="30"/>
        </w:rPr>
        <w:t>”</w:t>
      </w:r>
      <w:r w:rsidR="00775E48" w:rsidRPr="00CE530C">
        <w:rPr>
          <w:rFonts w:ascii="Times New Roman" w:eastAsia="黑体" w:hAnsi="Times New Roman"/>
          <w:sz w:val="30"/>
          <w:szCs w:val="30"/>
        </w:rPr>
        <w:t>征文大赛</w:t>
      </w:r>
      <w:bookmarkEnd w:id="60"/>
      <w:bookmarkEnd w:id="61"/>
    </w:p>
    <w:p w:rsidR="002E22A2" w:rsidRPr="00BF3119" w:rsidRDefault="0088591E" w:rsidP="00BF3119">
      <w:pPr>
        <w:spacing w:line="400" w:lineRule="exact"/>
        <w:ind w:firstLine="480"/>
        <w:rPr>
          <w:rFonts w:ascii="Times New Roman" w:eastAsiaTheme="minorEastAsia" w:hAnsi="Times New Roman"/>
          <w:sz w:val="24"/>
          <w:szCs w:val="24"/>
        </w:rPr>
      </w:pPr>
      <w:r w:rsidRPr="00CE530C">
        <w:rPr>
          <w:rFonts w:ascii="Times New Roman" w:eastAsiaTheme="minorEastAsia" w:hAnsi="Times New Roman"/>
          <w:sz w:val="24"/>
          <w:szCs w:val="24"/>
        </w:rPr>
        <w:t>重庆市高校研究生</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创新实践杯</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征文大赛是由重庆市学位办、《中国研究生》杂志社、重庆大学研究生院、重庆市学位与研究生教育学会主办；《中国研究生》杂志社重庆通联站，重庆大学研究生创新实践基地承办；西南大学、第三军医大学、后勤工程学院、西南政法大学等协办。目前已成功举办五届，共吸引重庆大学、西南大学等</w:t>
      </w:r>
      <w:r w:rsidRPr="00CE530C">
        <w:rPr>
          <w:rFonts w:ascii="Times New Roman" w:eastAsiaTheme="minorEastAsia" w:hAnsi="Times New Roman"/>
          <w:sz w:val="24"/>
          <w:szCs w:val="24"/>
        </w:rPr>
        <w:t>14</w:t>
      </w:r>
      <w:r w:rsidRPr="00CE530C">
        <w:rPr>
          <w:rFonts w:ascii="Times New Roman" w:eastAsiaTheme="minorEastAsia" w:hAnsi="Times New Roman"/>
          <w:sz w:val="24"/>
          <w:szCs w:val="24"/>
        </w:rPr>
        <w:t>所高校在读硕士及博士研究生参赛，接收稿件共计</w:t>
      </w:r>
      <w:r w:rsidRPr="00CE530C">
        <w:rPr>
          <w:rFonts w:ascii="Times New Roman" w:eastAsiaTheme="minorEastAsia" w:hAnsi="Times New Roman"/>
          <w:sz w:val="24"/>
          <w:szCs w:val="24"/>
        </w:rPr>
        <w:t>651</w:t>
      </w:r>
      <w:r w:rsidRPr="00CE530C">
        <w:rPr>
          <w:rFonts w:ascii="Times New Roman" w:eastAsiaTheme="minorEastAsia" w:hAnsi="Times New Roman"/>
          <w:sz w:val="24"/>
          <w:szCs w:val="24"/>
        </w:rPr>
        <w:t>篇，其中有效稿件</w:t>
      </w:r>
      <w:r w:rsidRPr="00CE530C">
        <w:rPr>
          <w:rFonts w:ascii="Times New Roman" w:eastAsiaTheme="minorEastAsia" w:hAnsi="Times New Roman"/>
          <w:sz w:val="24"/>
          <w:szCs w:val="24"/>
        </w:rPr>
        <w:t>629</w:t>
      </w:r>
      <w:r w:rsidRPr="00CE530C">
        <w:rPr>
          <w:rFonts w:ascii="Times New Roman" w:eastAsiaTheme="minorEastAsia" w:hAnsi="Times New Roman"/>
          <w:sz w:val="24"/>
          <w:szCs w:val="24"/>
        </w:rPr>
        <w:t>篇，奖励人数多达</w:t>
      </w:r>
      <w:r w:rsidRPr="00CE530C">
        <w:rPr>
          <w:rFonts w:ascii="Times New Roman" w:eastAsiaTheme="minorEastAsia" w:hAnsi="Times New Roman"/>
          <w:sz w:val="24"/>
          <w:szCs w:val="24"/>
        </w:rPr>
        <w:t>119</w:t>
      </w:r>
      <w:r w:rsidRPr="00CE530C">
        <w:rPr>
          <w:rFonts w:ascii="Times New Roman" w:eastAsiaTheme="minorEastAsia" w:hAnsi="Times New Roman"/>
          <w:sz w:val="24"/>
          <w:szCs w:val="24"/>
        </w:rPr>
        <w:t>人。第五届大赛于</w:t>
      </w:r>
      <w:r w:rsidRPr="00CE530C">
        <w:rPr>
          <w:rFonts w:ascii="Times New Roman" w:eastAsiaTheme="minorEastAsia" w:hAnsi="Times New Roman"/>
          <w:sz w:val="24"/>
          <w:szCs w:val="24"/>
        </w:rPr>
        <w:t>2014</w:t>
      </w:r>
      <w:r w:rsidRPr="00CE530C">
        <w:rPr>
          <w:rFonts w:ascii="Times New Roman" w:eastAsiaTheme="minorEastAsia" w:hAnsi="Times New Roman"/>
          <w:sz w:val="24"/>
          <w:szCs w:val="24"/>
        </w:rPr>
        <w:t>年</w:t>
      </w:r>
      <w:r w:rsidRPr="00CE530C">
        <w:rPr>
          <w:rFonts w:ascii="Times New Roman" w:eastAsiaTheme="minorEastAsia" w:hAnsi="Times New Roman"/>
          <w:sz w:val="24"/>
          <w:szCs w:val="24"/>
        </w:rPr>
        <w:t>9</w:t>
      </w:r>
      <w:r w:rsidRPr="00CE530C">
        <w:rPr>
          <w:rFonts w:ascii="Times New Roman" w:eastAsiaTheme="minorEastAsia" w:hAnsi="Times New Roman"/>
          <w:sz w:val="24"/>
          <w:szCs w:val="24"/>
        </w:rPr>
        <w:t>月正式开展，</w:t>
      </w:r>
      <w:r w:rsidRPr="00CE530C">
        <w:rPr>
          <w:rFonts w:ascii="Times New Roman" w:eastAsiaTheme="minorEastAsia" w:hAnsi="Times New Roman"/>
          <w:kern w:val="0"/>
          <w:sz w:val="24"/>
          <w:szCs w:val="24"/>
        </w:rPr>
        <w:t>共收到重庆市重庆大学、西南政法大学等</w:t>
      </w:r>
      <w:r w:rsidRPr="00CE530C">
        <w:rPr>
          <w:rFonts w:ascii="Times New Roman" w:eastAsiaTheme="minorEastAsia" w:hAnsi="Times New Roman"/>
          <w:kern w:val="0"/>
          <w:sz w:val="24"/>
          <w:szCs w:val="24"/>
        </w:rPr>
        <w:t>9</w:t>
      </w:r>
      <w:r w:rsidRPr="00CE530C">
        <w:rPr>
          <w:rFonts w:ascii="Times New Roman" w:eastAsiaTheme="minorEastAsia" w:hAnsi="Times New Roman"/>
          <w:kern w:val="0"/>
          <w:sz w:val="24"/>
          <w:szCs w:val="24"/>
        </w:rPr>
        <w:t>所高校的</w:t>
      </w:r>
      <w:r w:rsidRPr="00CE530C">
        <w:rPr>
          <w:rFonts w:ascii="Times New Roman" w:eastAsiaTheme="minorEastAsia" w:hAnsi="Times New Roman"/>
          <w:kern w:val="0"/>
          <w:sz w:val="24"/>
          <w:szCs w:val="24"/>
        </w:rPr>
        <w:t>110</w:t>
      </w:r>
      <w:r w:rsidRPr="00CE530C">
        <w:rPr>
          <w:rFonts w:ascii="Times New Roman" w:eastAsiaTheme="minorEastAsia" w:hAnsi="Times New Roman"/>
          <w:kern w:val="0"/>
          <w:sz w:val="24"/>
          <w:szCs w:val="24"/>
        </w:rPr>
        <w:t>余篇参赛作品。大赛组委会本着公平、公开、公正的原则，采取交叉匿名评审的方式，最终评审出了</w:t>
      </w:r>
      <w:r w:rsidRPr="00CE530C">
        <w:rPr>
          <w:rFonts w:ascii="Times New Roman" w:eastAsiaTheme="minorEastAsia" w:hAnsi="Times New Roman"/>
          <w:kern w:val="0"/>
          <w:sz w:val="24"/>
          <w:szCs w:val="24"/>
        </w:rPr>
        <w:t>35</w:t>
      </w:r>
      <w:r w:rsidRPr="00CE530C">
        <w:rPr>
          <w:rFonts w:ascii="Times New Roman" w:eastAsiaTheme="minorEastAsia" w:hAnsi="Times New Roman"/>
          <w:kern w:val="0"/>
          <w:sz w:val="24"/>
          <w:szCs w:val="24"/>
        </w:rPr>
        <w:t>篇获奖作品，其中一等奖</w:t>
      </w:r>
      <w:r w:rsidRPr="00CE530C">
        <w:rPr>
          <w:rFonts w:ascii="Times New Roman" w:eastAsiaTheme="minorEastAsia" w:hAnsi="Times New Roman"/>
          <w:kern w:val="0"/>
          <w:sz w:val="24"/>
          <w:szCs w:val="24"/>
        </w:rPr>
        <w:t>3</w:t>
      </w:r>
      <w:r w:rsidRPr="00CE530C">
        <w:rPr>
          <w:rFonts w:ascii="Times New Roman" w:eastAsiaTheme="minorEastAsia" w:hAnsi="Times New Roman"/>
          <w:kern w:val="0"/>
          <w:sz w:val="24"/>
          <w:szCs w:val="24"/>
        </w:rPr>
        <w:t>名、二等奖</w:t>
      </w:r>
      <w:r w:rsidRPr="00CE530C">
        <w:rPr>
          <w:rFonts w:ascii="Times New Roman" w:eastAsiaTheme="minorEastAsia" w:hAnsi="Times New Roman"/>
          <w:kern w:val="0"/>
          <w:sz w:val="24"/>
          <w:szCs w:val="24"/>
        </w:rPr>
        <w:t>6</w:t>
      </w:r>
      <w:r w:rsidRPr="00CE530C">
        <w:rPr>
          <w:rFonts w:ascii="Times New Roman" w:eastAsiaTheme="minorEastAsia" w:hAnsi="Times New Roman"/>
          <w:kern w:val="0"/>
          <w:sz w:val="24"/>
          <w:szCs w:val="24"/>
        </w:rPr>
        <w:t>名、三等奖</w:t>
      </w:r>
      <w:r w:rsidRPr="00CE530C">
        <w:rPr>
          <w:rFonts w:ascii="Times New Roman" w:eastAsiaTheme="minorEastAsia" w:hAnsi="Times New Roman"/>
          <w:kern w:val="0"/>
          <w:sz w:val="24"/>
          <w:szCs w:val="24"/>
        </w:rPr>
        <w:t>10</w:t>
      </w:r>
      <w:r w:rsidRPr="00CE530C">
        <w:rPr>
          <w:rFonts w:ascii="Times New Roman" w:eastAsiaTheme="minorEastAsia" w:hAnsi="Times New Roman"/>
          <w:kern w:val="0"/>
          <w:sz w:val="24"/>
          <w:szCs w:val="24"/>
        </w:rPr>
        <w:t>名、优秀奖</w:t>
      </w:r>
      <w:r w:rsidRPr="00CE530C">
        <w:rPr>
          <w:rFonts w:ascii="Times New Roman" w:eastAsiaTheme="minorEastAsia" w:hAnsi="Times New Roman"/>
          <w:kern w:val="0"/>
          <w:sz w:val="24"/>
          <w:szCs w:val="24"/>
        </w:rPr>
        <w:t>16</w:t>
      </w:r>
      <w:r w:rsidRPr="00CE530C">
        <w:rPr>
          <w:rFonts w:ascii="Times New Roman" w:eastAsiaTheme="minorEastAsia" w:hAnsi="Times New Roman"/>
          <w:kern w:val="0"/>
          <w:sz w:val="24"/>
          <w:szCs w:val="24"/>
        </w:rPr>
        <w:t>名，奖励金额</w:t>
      </w:r>
      <w:r w:rsidRPr="00CE530C">
        <w:rPr>
          <w:rFonts w:ascii="Times New Roman" w:eastAsiaTheme="minorEastAsia" w:hAnsi="Times New Roman"/>
          <w:kern w:val="0"/>
          <w:sz w:val="24"/>
          <w:szCs w:val="24"/>
        </w:rPr>
        <w:t>11200</w:t>
      </w:r>
      <w:r w:rsidRPr="00CE530C">
        <w:rPr>
          <w:rFonts w:ascii="Times New Roman" w:eastAsiaTheme="minorEastAsia" w:hAnsi="Times New Roman"/>
          <w:kern w:val="0"/>
          <w:sz w:val="24"/>
          <w:szCs w:val="24"/>
        </w:rPr>
        <w:t>元。与第四届相比，参赛作品数量下降</w:t>
      </w:r>
      <w:r w:rsidRPr="00CE530C">
        <w:rPr>
          <w:rFonts w:ascii="Times New Roman" w:eastAsiaTheme="minorEastAsia" w:hAnsi="Times New Roman"/>
          <w:kern w:val="0"/>
          <w:sz w:val="24"/>
          <w:szCs w:val="24"/>
        </w:rPr>
        <w:t>27.5%</w:t>
      </w:r>
      <w:r w:rsidRPr="00CE530C">
        <w:rPr>
          <w:rFonts w:ascii="Times New Roman" w:eastAsiaTheme="minorEastAsia" w:hAnsi="Times New Roman"/>
          <w:kern w:val="0"/>
          <w:sz w:val="24"/>
          <w:szCs w:val="24"/>
        </w:rPr>
        <w:t>，奖励规模扩大了</w:t>
      </w:r>
      <w:r w:rsidRPr="00CE530C">
        <w:rPr>
          <w:rFonts w:ascii="Times New Roman" w:eastAsiaTheme="minorEastAsia" w:hAnsi="Times New Roman"/>
          <w:kern w:val="0"/>
          <w:sz w:val="24"/>
          <w:szCs w:val="24"/>
        </w:rPr>
        <w:t>29.6%</w:t>
      </w:r>
      <w:r w:rsidRPr="00CE530C">
        <w:rPr>
          <w:rFonts w:ascii="Times New Roman" w:eastAsiaTheme="minorEastAsia" w:hAnsi="Times New Roman"/>
          <w:kern w:val="0"/>
          <w:sz w:val="24"/>
          <w:szCs w:val="24"/>
        </w:rPr>
        <w:t>，各类奖金也有较大的增幅。</w:t>
      </w:r>
      <w:r w:rsidRPr="00CE530C">
        <w:rPr>
          <w:rFonts w:ascii="Times New Roman" w:eastAsiaTheme="minorEastAsia" w:hAnsi="Times New Roman"/>
          <w:sz w:val="24"/>
          <w:szCs w:val="24"/>
        </w:rPr>
        <w:t>大赛举办到第五届，无论是组织形式、宣传方式、来稿数量、参赛学校辐射范围，还是奖励规模上都取得较大突破。</w:t>
      </w:r>
      <w:bookmarkStart w:id="62" w:name="_Toc421388587"/>
      <w:bookmarkStart w:id="63" w:name="_Toc428524925"/>
    </w:p>
    <w:p w:rsidR="005552FA" w:rsidRPr="00CE530C" w:rsidRDefault="005552FA" w:rsidP="00BF3119">
      <w:pPr>
        <w:pStyle w:val="2"/>
        <w:jc w:val="center"/>
        <w:rPr>
          <w:rFonts w:ascii="Times New Roman" w:eastAsia="黑体" w:hAnsi="Times New Roman"/>
          <w:sz w:val="36"/>
          <w:szCs w:val="36"/>
        </w:rPr>
      </w:pPr>
      <w:bookmarkStart w:id="64" w:name="_Toc430187553"/>
      <w:r w:rsidRPr="00CE530C">
        <w:rPr>
          <w:rFonts w:ascii="Times New Roman" w:eastAsia="黑体" w:hAnsi="Times New Roman"/>
          <w:sz w:val="36"/>
          <w:szCs w:val="36"/>
        </w:rPr>
        <w:lastRenderedPageBreak/>
        <w:t>实习实践</w:t>
      </w:r>
      <w:bookmarkEnd w:id="62"/>
      <w:bookmarkEnd w:id="63"/>
      <w:bookmarkEnd w:id="64"/>
    </w:p>
    <w:p w:rsidR="005552FA" w:rsidRPr="00CE530C" w:rsidRDefault="00857483" w:rsidP="00B1483A">
      <w:pPr>
        <w:pStyle w:val="3"/>
        <w:rPr>
          <w:rFonts w:ascii="Times New Roman" w:eastAsia="黑体" w:hAnsi="Times New Roman"/>
          <w:sz w:val="30"/>
          <w:szCs w:val="30"/>
        </w:rPr>
      </w:pPr>
      <w:bookmarkStart w:id="65" w:name="_Toc421388588"/>
      <w:bookmarkStart w:id="66" w:name="_Toc428524926"/>
      <w:bookmarkStart w:id="67" w:name="_Toc430187554"/>
      <w:r w:rsidRPr="00CE530C">
        <w:rPr>
          <w:rFonts w:ascii="Times New Roman" w:eastAsia="黑体" w:hAnsi="Times New Roman"/>
          <w:sz w:val="30"/>
          <w:szCs w:val="30"/>
        </w:rPr>
        <w:t>1</w:t>
      </w:r>
      <w:r w:rsidR="009873EE" w:rsidRPr="00CE530C">
        <w:rPr>
          <w:rFonts w:ascii="Times New Roman" w:eastAsia="黑体" w:hAnsi="Times New Roman"/>
          <w:sz w:val="30"/>
          <w:szCs w:val="30"/>
        </w:rPr>
        <w:t xml:space="preserve"> </w:t>
      </w:r>
      <w:r w:rsidR="005552FA" w:rsidRPr="00CE530C">
        <w:rPr>
          <w:rFonts w:ascii="Times New Roman" w:eastAsia="黑体" w:hAnsi="Times New Roman"/>
          <w:sz w:val="30"/>
          <w:szCs w:val="30"/>
        </w:rPr>
        <w:t>重庆大学綦江基地实习实践</w:t>
      </w:r>
      <w:bookmarkEnd w:id="65"/>
      <w:bookmarkEnd w:id="66"/>
      <w:bookmarkEnd w:id="67"/>
    </w:p>
    <w:p w:rsidR="005552FA" w:rsidRPr="00CE530C" w:rsidRDefault="005552FA" w:rsidP="002E22A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为了深化高等院校与地方合作，提升双方人才培养和自主创新能力，重庆市綦江区组织部与重庆大学研究生院联合建设重庆大学研究生綦江创新实践基地，满足地方发展、专业实践研究、人才引进需求，拟每年从重庆大学选派二期在读研究生赴綦江开展专业实习实践，构建长期研究合作基础。綦江是城市发展新区，是重庆未来工业化和城镇化的主战场，建设</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四区一城</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实现产业转型升级急需各类人才，特别是高层次创新创业人才。重庆大学是一所以工科见长的国家重点综合性大学，具有人才和科研的突出优势。研究生创新实践基地将发挥平台和纽带作用，紧扣綦江经济社会发展的特点和需求，以人才的开发、利用为主线，以提高科技创新能力为核心，集合资源、集聚人才、集成创新，深入推进重庆大学与綦江产学研合作，为綦江经济社会发展提供强大的科技、人才和智力支持，最终实现互利共赢。专项自立项以来，已经成功组织了一次赴綦江参观学习活动，参与活动人数达</w:t>
      </w:r>
      <w:r w:rsidRPr="00CE530C">
        <w:rPr>
          <w:rFonts w:ascii="Times New Roman" w:eastAsiaTheme="minorEastAsia" w:hAnsi="Times New Roman"/>
          <w:sz w:val="24"/>
          <w:szCs w:val="24"/>
        </w:rPr>
        <w:t>120</w:t>
      </w:r>
      <w:r w:rsidRPr="00CE530C">
        <w:rPr>
          <w:rFonts w:ascii="Times New Roman" w:eastAsiaTheme="minorEastAsia" w:hAnsi="Times New Roman"/>
          <w:sz w:val="24"/>
          <w:szCs w:val="24"/>
        </w:rPr>
        <w:t>余人。</w:t>
      </w:r>
    </w:p>
    <w:p w:rsidR="005552FA" w:rsidRPr="00CE530C" w:rsidRDefault="00857483" w:rsidP="00B1483A">
      <w:pPr>
        <w:pStyle w:val="3"/>
        <w:rPr>
          <w:rFonts w:ascii="Times New Roman" w:eastAsia="黑体" w:hAnsi="Times New Roman"/>
          <w:sz w:val="30"/>
          <w:szCs w:val="30"/>
        </w:rPr>
      </w:pPr>
      <w:bookmarkStart w:id="68" w:name="_Toc421388589"/>
      <w:bookmarkStart w:id="69" w:name="_Toc428524927"/>
      <w:bookmarkStart w:id="70" w:name="_Toc430187555"/>
      <w:r w:rsidRPr="00CE530C">
        <w:rPr>
          <w:rFonts w:ascii="Times New Roman" w:eastAsia="黑体" w:hAnsi="Times New Roman"/>
          <w:sz w:val="30"/>
          <w:szCs w:val="30"/>
        </w:rPr>
        <w:t>2</w:t>
      </w:r>
      <w:r w:rsidR="004C32C4" w:rsidRPr="00CE530C">
        <w:rPr>
          <w:rFonts w:ascii="Times New Roman" w:eastAsia="黑体" w:hAnsi="Times New Roman"/>
          <w:sz w:val="30"/>
          <w:szCs w:val="30"/>
        </w:rPr>
        <w:t xml:space="preserve"> </w:t>
      </w:r>
      <w:r w:rsidR="005552FA" w:rsidRPr="00CE530C">
        <w:rPr>
          <w:rFonts w:ascii="Times New Roman" w:eastAsia="黑体" w:hAnsi="Times New Roman"/>
          <w:sz w:val="30"/>
          <w:szCs w:val="30"/>
        </w:rPr>
        <w:t>企业零距离</w:t>
      </w:r>
      <w:bookmarkEnd w:id="68"/>
      <w:bookmarkEnd w:id="69"/>
      <w:bookmarkEnd w:id="70"/>
    </w:p>
    <w:p w:rsidR="003E47D6" w:rsidRPr="00CE530C" w:rsidRDefault="0088591E" w:rsidP="00031472">
      <w:pPr>
        <w:spacing w:line="400" w:lineRule="exact"/>
        <w:ind w:firstLine="435"/>
        <w:rPr>
          <w:rFonts w:ascii="Times New Roman" w:eastAsiaTheme="minorEastAsia" w:hAnsi="Times New Roman"/>
          <w:sz w:val="24"/>
          <w:szCs w:val="24"/>
        </w:rPr>
      </w:pP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企业零距离</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本着</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让学生走进企业，让企业走进校园</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的宗旨，通过搭建校企合作交流的这一平台，帮助在校学生走进企业，了解现实社会中企业运转的流程，实现校企资源共享同时帮助企业走进校园，与在校学生亲密接触并为企业招贤纳士的宣传作用，实现企业与学生之间的需求对接</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实现优势互补、互惠共赢的可持续发展。</w:t>
      </w:r>
      <w:r w:rsidR="005552FA" w:rsidRPr="00CE530C">
        <w:rPr>
          <w:rFonts w:ascii="Times New Roman" w:eastAsiaTheme="minorEastAsia" w:hAnsi="Times New Roman"/>
          <w:sz w:val="24"/>
          <w:szCs w:val="24"/>
        </w:rPr>
        <w:t>截止</w:t>
      </w:r>
      <w:r w:rsidRPr="00CE530C">
        <w:rPr>
          <w:rFonts w:ascii="Times New Roman" w:eastAsiaTheme="minorEastAsia" w:hAnsi="Times New Roman"/>
          <w:sz w:val="24"/>
          <w:szCs w:val="24"/>
        </w:rPr>
        <w:t>2015</w:t>
      </w:r>
      <w:r w:rsidR="005552FA" w:rsidRPr="00CE530C">
        <w:rPr>
          <w:rFonts w:ascii="Times New Roman" w:eastAsiaTheme="minorEastAsia" w:hAnsi="Times New Roman"/>
          <w:sz w:val="24"/>
          <w:szCs w:val="24"/>
        </w:rPr>
        <w:t>年共开展了</w:t>
      </w:r>
      <w:r w:rsidRPr="00CE530C">
        <w:rPr>
          <w:rFonts w:ascii="Times New Roman" w:eastAsiaTheme="minorEastAsia" w:hAnsi="Times New Roman"/>
          <w:sz w:val="24"/>
          <w:szCs w:val="24"/>
        </w:rPr>
        <w:t>22</w:t>
      </w:r>
      <w:r w:rsidR="005552FA" w:rsidRPr="00CE530C">
        <w:rPr>
          <w:rFonts w:ascii="Times New Roman" w:eastAsiaTheme="minorEastAsia" w:hAnsi="Times New Roman"/>
          <w:sz w:val="24"/>
          <w:szCs w:val="24"/>
        </w:rPr>
        <w:t>期活动，其中</w:t>
      </w:r>
      <w:r w:rsidRPr="00CE530C">
        <w:rPr>
          <w:rFonts w:ascii="Times New Roman" w:eastAsiaTheme="minorEastAsia" w:hAnsi="Times New Roman"/>
          <w:sz w:val="24"/>
          <w:szCs w:val="24"/>
        </w:rPr>
        <w:t>16</w:t>
      </w:r>
      <w:r w:rsidR="005552FA" w:rsidRPr="00CE530C">
        <w:rPr>
          <w:rFonts w:ascii="Times New Roman" w:eastAsiaTheme="minorEastAsia" w:hAnsi="Times New Roman"/>
          <w:sz w:val="24"/>
          <w:szCs w:val="24"/>
        </w:rPr>
        <w:t>期可口可乐公司参观活动，</w:t>
      </w:r>
      <w:r w:rsidR="005552FA" w:rsidRPr="00CE530C">
        <w:rPr>
          <w:rFonts w:ascii="Times New Roman" w:eastAsiaTheme="minorEastAsia" w:hAnsi="Times New Roman"/>
          <w:sz w:val="24"/>
          <w:szCs w:val="24"/>
        </w:rPr>
        <w:t>4</w:t>
      </w:r>
      <w:r w:rsidR="005552FA" w:rsidRPr="00CE530C">
        <w:rPr>
          <w:rFonts w:ascii="Times New Roman" w:eastAsiaTheme="minorEastAsia" w:hAnsi="Times New Roman"/>
          <w:sz w:val="24"/>
          <w:szCs w:val="24"/>
        </w:rPr>
        <w:t>期</w:t>
      </w:r>
      <w:r w:rsidR="005552FA" w:rsidRPr="00CE530C">
        <w:rPr>
          <w:rFonts w:ascii="Times New Roman" w:eastAsiaTheme="minorEastAsia" w:hAnsi="Times New Roman"/>
          <w:sz w:val="24"/>
          <w:szCs w:val="24"/>
        </w:rPr>
        <w:t>BOSS</w:t>
      </w:r>
      <w:r w:rsidR="005552FA" w:rsidRPr="00CE530C">
        <w:rPr>
          <w:rFonts w:ascii="Times New Roman" w:eastAsiaTheme="minorEastAsia" w:hAnsi="Times New Roman"/>
          <w:sz w:val="24"/>
          <w:szCs w:val="24"/>
        </w:rPr>
        <w:t>有约活动，两期</w:t>
      </w:r>
      <w:r w:rsidR="005552FA" w:rsidRPr="00CE530C">
        <w:rPr>
          <w:rFonts w:ascii="Times New Roman" w:eastAsiaTheme="minorEastAsia" w:hAnsi="Times New Roman"/>
          <w:sz w:val="24"/>
          <w:szCs w:val="24"/>
        </w:rPr>
        <w:t>3M</w:t>
      </w:r>
      <w:r w:rsidR="005552FA" w:rsidRPr="00CE530C">
        <w:rPr>
          <w:rFonts w:ascii="Times New Roman" w:eastAsiaTheme="minorEastAsia" w:hAnsi="Times New Roman"/>
          <w:sz w:val="24"/>
          <w:szCs w:val="24"/>
        </w:rPr>
        <w:t>公司参观活动，收益学生不断增多，影响不断扩大。</w:t>
      </w:r>
    </w:p>
    <w:p w:rsidR="0088591E" w:rsidRPr="00CE530C" w:rsidRDefault="004C32C4" w:rsidP="00B1483A">
      <w:pPr>
        <w:pStyle w:val="3"/>
        <w:rPr>
          <w:rFonts w:ascii="Times New Roman" w:eastAsia="黑体" w:hAnsi="Times New Roman"/>
          <w:sz w:val="30"/>
          <w:szCs w:val="30"/>
        </w:rPr>
      </w:pPr>
      <w:bookmarkStart w:id="71" w:name="_Toc428524928"/>
      <w:bookmarkStart w:id="72" w:name="_Toc430187556"/>
      <w:r w:rsidRPr="00CE530C">
        <w:rPr>
          <w:rFonts w:ascii="Times New Roman" w:eastAsia="黑体" w:hAnsi="Times New Roman"/>
          <w:sz w:val="30"/>
          <w:szCs w:val="30"/>
        </w:rPr>
        <w:t>3</w:t>
      </w:r>
      <w:r w:rsidR="009873EE" w:rsidRPr="00CE530C">
        <w:rPr>
          <w:rFonts w:ascii="Times New Roman" w:eastAsia="黑体" w:hAnsi="Times New Roman"/>
          <w:sz w:val="30"/>
          <w:szCs w:val="30"/>
        </w:rPr>
        <w:t xml:space="preserve"> </w:t>
      </w:r>
      <w:r w:rsidRPr="00CE530C">
        <w:rPr>
          <w:rFonts w:ascii="Times New Roman" w:eastAsia="黑体" w:hAnsi="Times New Roman"/>
          <w:sz w:val="30"/>
          <w:szCs w:val="30"/>
        </w:rPr>
        <w:t>重庆大学国家大学科技园科慧研究生创新园</w:t>
      </w:r>
      <w:bookmarkEnd w:id="71"/>
      <w:bookmarkEnd w:id="72"/>
    </w:p>
    <w:p w:rsidR="0088591E" w:rsidRPr="00CE530C" w:rsidRDefault="004C32C4"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重庆大学国家大学科技园科慧研究生创新园，简称</w:t>
      </w:r>
      <w:r w:rsidRPr="00CE530C">
        <w:rPr>
          <w:rFonts w:ascii="Times New Roman" w:eastAsiaTheme="minorEastAsia" w:hAnsi="Times New Roman"/>
          <w:sz w:val="24"/>
          <w:szCs w:val="24"/>
        </w:rPr>
        <w:t>“</w:t>
      </w:r>
      <w:r w:rsidRPr="00CE530C">
        <w:rPr>
          <w:rFonts w:ascii="Times New Roman" w:eastAsiaTheme="minorEastAsia" w:hAnsi="Times New Roman"/>
          <w:kern w:val="0"/>
          <w:sz w:val="24"/>
          <w:szCs w:val="24"/>
        </w:rPr>
        <w:t>重大科慧研创园</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r w:rsidR="0088591E" w:rsidRPr="00CE530C">
        <w:rPr>
          <w:rFonts w:ascii="Times New Roman" w:eastAsiaTheme="minorEastAsia" w:hAnsi="Times New Roman"/>
          <w:sz w:val="24"/>
          <w:szCs w:val="24"/>
        </w:rPr>
        <w:t>目前共有</w:t>
      </w:r>
      <w:r w:rsidR="0088591E" w:rsidRPr="00CE530C">
        <w:rPr>
          <w:rFonts w:ascii="Times New Roman" w:eastAsiaTheme="minorEastAsia" w:hAnsi="Times New Roman"/>
          <w:sz w:val="24"/>
          <w:szCs w:val="24"/>
        </w:rPr>
        <w:t>8</w:t>
      </w:r>
      <w:r w:rsidR="0088591E" w:rsidRPr="00CE530C">
        <w:rPr>
          <w:rFonts w:ascii="Times New Roman" w:eastAsiaTheme="minorEastAsia" w:hAnsi="Times New Roman"/>
          <w:sz w:val="24"/>
          <w:szCs w:val="24"/>
        </w:rPr>
        <w:t>支创业团队入驻，</w:t>
      </w:r>
      <w:r w:rsidR="0088591E" w:rsidRPr="00CE530C">
        <w:rPr>
          <w:rFonts w:ascii="Times New Roman" w:eastAsiaTheme="minorEastAsia" w:hAnsi="Times New Roman"/>
          <w:sz w:val="24"/>
          <w:szCs w:val="24"/>
        </w:rPr>
        <w:t>7</w:t>
      </w:r>
      <w:r w:rsidR="0088591E" w:rsidRPr="00CE530C">
        <w:rPr>
          <w:rFonts w:ascii="Times New Roman" w:eastAsiaTheme="minorEastAsia" w:hAnsi="Times New Roman"/>
          <w:sz w:val="24"/>
          <w:szCs w:val="24"/>
        </w:rPr>
        <w:t>支已经入驻实践平台（即：研究生院</w:t>
      </w:r>
      <w:r w:rsidR="0088591E" w:rsidRPr="00CE530C">
        <w:rPr>
          <w:rFonts w:ascii="Times New Roman" w:eastAsiaTheme="minorEastAsia" w:hAnsi="Times New Roman"/>
          <w:sz w:val="24"/>
          <w:szCs w:val="24"/>
        </w:rPr>
        <w:t>7</w:t>
      </w:r>
      <w:r w:rsidR="0088591E" w:rsidRPr="00CE530C">
        <w:rPr>
          <w:rFonts w:ascii="Times New Roman" w:eastAsiaTheme="minorEastAsia" w:hAnsi="Times New Roman"/>
          <w:sz w:val="24"/>
          <w:szCs w:val="24"/>
        </w:rPr>
        <w:t>楼</w:t>
      </w:r>
      <w:r w:rsidR="0088591E" w:rsidRPr="00CE530C">
        <w:rPr>
          <w:rFonts w:ascii="Times New Roman" w:eastAsiaTheme="minorEastAsia" w:hAnsi="Times New Roman"/>
          <w:sz w:val="24"/>
          <w:szCs w:val="24"/>
        </w:rPr>
        <w:t>701</w:t>
      </w:r>
      <w:r w:rsidR="0088591E" w:rsidRPr="00CE530C">
        <w:rPr>
          <w:rFonts w:ascii="Times New Roman" w:eastAsiaTheme="minorEastAsia" w:hAnsi="Times New Roman"/>
          <w:sz w:val="24"/>
          <w:szCs w:val="24"/>
        </w:rPr>
        <w:t>和</w:t>
      </w:r>
      <w:r w:rsidR="0088591E" w:rsidRPr="00CE530C">
        <w:rPr>
          <w:rFonts w:ascii="Times New Roman" w:eastAsiaTheme="minorEastAsia" w:hAnsi="Times New Roman"/>
          <w:sz w:val="24"/>
          <w:szCs w:val="24"/>
        </w:rPr>
        <w:t>703</w:t>
      </w:r>
      <w:r w:rsidR="0088591E" w:rsidRPr="00CE530C">
        <w:rPr>
          <w:rFonts w:ascii="Times New Roman" w:eastAsiaTheme="minorEastAsia" w:hAnsi="Times New Roman"/>
          <w:sz w:val="24"/>
          <w:szCs w:val="24"/>
        </w:rPr>
        <w:t>），</w:t>
      </w:r>
      <w:r w:rsidR="0088591E" w:rsidRPr="00CE530C">
        <w:rPr>
          <w:rFonts w:ascii="Times New Roman" w:eastAsiaTheme="minorEastAsia" w:hAnsi="Times New Roman"/>
          <w:sz w:val="24"/>
          <w:szCs w:val="24"/>
        </w:rPr>
        <w:t>1</w:t>
      </w:r>
      <w:r w:rsidR="0088591E" w:rsidRPr="00CE530C">
        <w:rPr>
          <w:rFonts w:ascii="Times New Roman" w:eastAsiaTheme="minorEastAsia" w:hAnsi="Times New Roman"/>
          <w:sz w:val="24"/>
          <w:szCs w:val="24"/>
        </w:rPr>
        <w:t>支入驻重庆大学国家大学科技园。其中有</w:t>
      </w:r>
      <w:r w:rsidR="0088591E" w:rsidRPr="00CE530C">
        <w:rPr>
          <w:rFonts w:ascii="Times New Roman" w:eastAsiaTheme="minorEastAsia" w:hAnsi="Times New Roman"/>
          <w:sz w:val="24"/>
          <w:szCs w:val="24"/>
        </w:rPr>
        <w:t>5</w:t>
      </w:r>
      <w:r w:rsidR="0088591E" w:rsidRPr="00CE530C">
        <w:rPr>
          <w:rFonts w:ascii="Times New Roman" w:eastAsiaTheme="minorEastAsia" w:hAnsi="Times New Roman"/>
          <w:sz w:val="24"/>
          <w:szCs w:val="24"/>
        </w:rPr>
        <w:t>个团队已经成立了企业（包括</w:t>
      </w:r>
      <w:r w:rsidR="0088591E" w:rsidRPr="00CE530C">
        <w:rPr>
          <w:rFonts w:ascii="Times New Roman" w:eastAsiaTheme="minorEastAsia" w:hAnsi="Times New Roman"/>
          <w:sz w:val="24"/>
          <w:szCs w:val="24"/>
        </w:rPr>
        <w:t>4</w:t>
      </w:r>
      <w:r w:rsidR="0088591E" w:rsidRPr="00CE530C">
        <w:rPr>
          <w:rFonts w:ascii="Times New Roman" w:eastAsiaTheme="minorEastAsia" w:hAnsi="Times New Roman"/>
          <w:sz w:val="24"/>
          <w:szCs w:val="24"/>
        </w:rPr>
        <w:t>家微企），其余的</w:t>
      </w:r>
      <w:r w:rsidR="0088591E" w:rsidRPr="00CE530C">
        <w:rPr>
          <w:rFonts w:ascii="Times New Roman" w:eastAsiaTheme="minorEastAsia" w:hAnsi="Times New Roman"/>
          <w:sz w:val="24"/>
          <w:szCs w:val="24"/>
        </w:rPr>
        <w:t>3</w:t>
      </w:r>
      <w:r w:rsidR="0088591E" w:rsidRPr="00CE530C">
        <w:rPr>
          <w:rFonts w:ascii="Times New Roman" w:eastAsiaTheme="minorEastAsia" w:hAnsi="Times New Roman"/>
          <w:sz w:val="24"/>
          <w:szCs w:val="24"/>
        </w:rPr>
        <w:t>支正在着手成立微企中。</w:t>
      </w:r>
    </w:p>
    <w:p w:rsidR="00CE530C" w:rsidRPr="00CE530C" w:rsidRDefault="0088591E" w:rsidP="00031472">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根据现有的资料分析上学年度一共入驻了</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支团队，而到目前为止</w:t>
      </w:r>
      <w:r w:rsidR="004C32C4" w:rsidRPr="00CE530C">
        <w:rPr>
          <w:rFonts w:ascii="Times New Roman" w:eastAsiaTheme="minorEastAsia" w:hAnsi="Times New Roman"/>
          <w:sz w:val="24"/>
          <w:szCs w:val="24"/>
        </w:rPr>
        <w:lastRenderedPageBreak/>
        <w:t>2014-2015</w:t>
      </w:r>
      <w:r w:rsidR="004C32C4" w:rsidRPr="00CE530C">
        <w:rPr>
          <w:rFonts w:ascii="Times New Roman" w:eastAsiaTheme="minorEastAsia" w:hAnsi="Times New Roman"/>
          <w:sz w:val="24"/>
          <w:szCs w:val="24"/>
        </w:rPr>
        <w:t>学年</w:t>
      </w:r>
      <w:r w:rsidRPr="00CE530C">
        <w:rPr>
          <w:rFonts w:ascii="Times New Roman" w:eastAsiaTheme="minorEastAsia" w:hAnsi="Times New Roman"/>
          <w:sz w:val="24"/>
          <w:szCs w:val="24"/>
        </w:rPr>
        <w:t>度共有</w:t>
      </w:r>
      <w:r w:rsidRPr="00CE530C">
        <w:rPr>
          <w:rFonts w:ascii="Times New Roman" w:eastAsiaTheme="minorEastAsia" w:hAnsi="Times New Roman"/>
          <w:sz w:val="24"/>
          <w:szCs w:val="24"/>
        </w:rPr>
        <w:t>5</w:t>
      </w:r>
      <w:r w:rsidRPr="00CE530C">
        <w:rPr>
          <w:rFonts w:ascii="Times New Roman" w:eastAsiaTheme="minorEastAsia" w:hAnsi="Times New Roman"/>
          <w:sz w:val="24"/>
          <w:szCs w:val="24"/>
        </w:rPr>
        <w:t>支团队入驻，还有一支团队是上学年度之前入驻的。相较之以往，</w:t>
      </w:r>
      <w:r w:rsidR="004C32C4" w:rsidRPr="00CE530C">
        <w:rPr>
          <w:rFonts w:ascii="Times New Roman" w:eastAsiaTheme="minorEastAsia" w:hAnsi="Times New Roman"/>
          <w:sz w:val="24"/>
          <w:szCs w:val="24"/>
        </w:rPr>
        <w:t>2014-2015</w:t>
      </w:r>
      <w:r w:rsidR="004C32C4" w:rsidRPr="00CE530C">
        <w:rPr>
          <w:rFonts w:ascii="Times New Roman" w:eastAsiaTheme="minorEastAsia" w:hAnsi="Times New Roman"/>
          <w:sz w:val="24"/>
          <w:szCs w:val="24"/>
        </w:rPr>
        <w:t>学年</w:t>
      </w:r>
      <w:r w:rsidRPr="00CE530C">
        <w:rPr>
          <w:rFonts w:ascii="Times New Roman" w:eastAsiaTheme="minorEastAsia" w:hAnsi="Times New Roman"/>
          <w:sz w:val="24"/>
          <w:szCs w:val="24"/>
        </w:rPr>
        <w:t>入驻的团队数量有所提高。另外，还有另外两只创业团队有入驻的意向，而且有一支已经签订了入驻协议。</w:t>
      </w:r>
    </w:p>
    <w:p w:rsidR="00CE530C" w:rsidRPr="00CE530C" w:rsidRDefault="00CE530C">
      <w:pPr>
        <w:widowControl/>
        <w:jc w:val="left"/>
        <w:rPr>
          <w:rFonts w:ascii="Times New Roman" w:eastAsiaTheme="minorEastAsia" w:hAnsi="Times New Roman"/>
          <w:sz w:val="24"/>
          <w:szCs w:val="24"/>
        </w:rPr>
      </w:pPr>
      <w:r w:rsidRPr="00CE530C">
        <w:rPr>
          <w:rFonts w:ascii="Times New Roman" w:eastAsiaTheme="minorEastAsia" w:hAnsi="Times New Roman"/>
          <w:sz w:val="24"/>
          <w:szCs w:val="24"/>
        </w:rPr>
        <w:br w:type="page"/>
      </w:r>
    </w:p>
    <w:p w:rsidR="00CE530C" w:rsidRPr="00CE530C" w:rsidRDefault="00CE530C" w:rsidP="00BF3119">
      <w:pPr>
        <w:pStyle w:val="1"/>
        <w:jc w:val="center"/>
        <w:rPr>
          <w:rFonts w:ascii="Times New Roman" w:eastAsia="黑体" w:hAnsi="Times New Roman"/>
          <w:sz w:val="44"/>
          <w:szCs w:val="44"/>
        </w:rPr>
      </w:pPr>
      <w:bookmarkStart w:id="73" w:name="_Toc430187557"/>
      <w:bookmarkStart w:id="74" w:name="_Toc399770413"/>
      <w:r w:rsidRPr="00CE530C">
        <w:rPr>
          <w:rFonts w:ascii="Times New Roman" w:eastAsia="黑体" w:hAnsi="Times New Roman"/>
          <w:sz w:val="44"/>
          <w:szCs w:val="44"/>
        </w:rPr>
        <w:lastRenderedPageBreak/>
        <w:t>重庆大学研究生院</w:t>
      </w:r>
      <w:bookmarkEnd w:id="73"/>
    </w:p>
    <w:p w:rsidR="00CE530C" w:rsidRPr="00CE530C" w:rsidRDefault="00CE530C" w:rsidP="00CE530C">
      <w:pPr>
        <w:pStyle w:val="2"/>
        <w:spacing w:line="240" w:lineRule="auto"/>
        <w:rPr>
          <w:rFonts w:ascii="Times New Roman" w:eastAsia="黑体" w:hAnsi="Times New Roman" w:cs="Times New Roman"/>
          <w:sz w:val="30"/>
          <w:szCs w:val="30"/>
        </w:rPr>
      </w:pPr>
      <w:bookmarkStart w:id="75" w:name="_Toc430187558"/>
      <w:r w:rsidRPr="00CE530C">
        <w:rPr>
          <w:rFonts w:ascii="Times New Roman" w:eastAsia="黑体" w:hAnsi="Times New Roman" w:cs="Times New Roman"/>
          <w:sz w:val="30"/>
          <w:szCs w:val="30"/>
        </w:rPr>
        <w:t xml:space="preserve">1 </w:t>
      </w:r>
      <w:r w:rsidRPr="00CE530C">
        <w:rPr>
          <w:rFonts w:ascii="Times New Roman" w:eastAsia="黑体" w:hAnsi="Times New Roman" w:cs="Times New Roman"/>
          <w:sz w:val="30"/>
          <w:szCs w:val="30"/>
        </w:rPr>
        <w:t>研究生国家奖学金</w:t>
      </w:r>
      <w:bookmarkEnd w:id="74"/>
      <w:bookmarkEnd w:id="75"/>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博士研究生国家奖学金奖励标准为每生每年</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万元；硕士研究生国家奖学金奖励标准为每生每年</w:t>
      </w: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万元。研究生国家奖学金参评对象为本校规定学制内在校全日制研究生。</w:t>
      </w:r>
    </w:p>
    <w:p w:rsidR="00CE530C" w:rsidRPr="00CE530C" w:rsidRDefault="00CE530C" w:rsidP="00CE530C">
      <w:pPr>
        <w:pStyle w:val="2"/>
        <w:spacing w:line="240" w:lineRule="auto"/>
        <w:rPr>
          <w:rFonts w:ascii="Times New Roman" w:eastAsia="黑体" w:hAnsi="Times New Roman" w:cs="Times New Roman"/>
          <w:sz w:val="30"/>
          <w:szCs w:val="30"/>
        </w:rPr>
      </w:pPr>
      <w:bookmarkStart w:id="76" w:name="_Toc399770414"/>
      <w:bookmarkStart w:id="77" w:name="_Toc430187559"/>
      <w:r w:rsidRPr="00CE530C">
        <w:rPr>
          <w:rFonts w:ascii="Times New Roman" w:eastAsia="黑体" w:hAnsi="Times New Roman" w:cs="Times New Roman"/>
          <w:sz w:val="30"/>
          <w:szCs w:val="30"/>
        </w:rPr>
        <w:t xml:space="preserve">2 </w:t>
      </w:r>
      <w:r w:rsidRPr="00CE530C">
        <w:rPr>
          <w:rFonts w:ascii="Times New Roman" w:eastAsia="黑体" w:hAnsi="Times New Roman" w:cs="Times New Roman"/>
          <w:sz w:val="30"/>
          <w:szCs w:val="30"/>
        </w:rPr>
        <w:t>重庆大学研究生新生国家奖学金名额分配办法</w:t>
      </w:r>
      <w:bookmarkEnd w:id="76"/>
      <w:bookmarkEnd w:id="77"/>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研究生新生国家奖学金名额分为基准名额和奖励名额。基准名额的分配主要考虑学科点分布和学院间的均衡；奖励名额的分配主要考虑学院的学术竞争力与绩效，同时兼顾招生规模。</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有一级学科博士点、硕士点的学院每年分别分配</w:t>
      </w: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个博士和</w:t>
      </w: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个硕士研究生新生国家奖学金基准名额，其余名额作为奖励名额；硕士研究生奖励名额按专业学位和学术学位招生规模切分为两部分，专业学位硕士研究生和无博士点学院学术学位硕士研究生的奖励名额依据各学院招生规模分配，博士研究生和有博士点学院学术学位硕士研究生奖励名额按下表所示指标体系测算分配。</w:t>
      </w:r>
    </w:p>
    <w:p w:rsidR="00CE530C" w:rsidRPr="00CE530C" w:rsidRDefault="00CE530C" w:rsidP="00CE530C">
      <w:pPr>
        <w:spacing w:line="400" w:lineRule="exact"/>
        <w:ind w:firstLineChars="200" w:firstLine="482"/>
        <w:rPr>
          <w:rFonts w:ascii="Times New Roman" w:eastAsiaTheme="minorEastAsia" w:hAnsi="Times New Roman"/>
          <w:b/>
          <w:sz w:val="24"/>
          <w:szCs w:val="24"/>
        </w:rPr>
      </w:pPr>
      <w:r w:rsidRPr="00CE530C">
        <w:rPr>
          <w:rFonts w:ascii="Times New Roman" w:eastAsiaTheme="minorEastAsia" w:hAnsi="Times New Roman"/>
          <w:b/>
          <w:sz w:val="24"/>
          <w:szCs w:val="24"/>
        </w:rPr>
        <w:t>奖励名额测算指标体系</w:t>
      </w:r>
    </w:p>
    <w:tbl>
      <w:tblPr>
        <w:tblW w:w="0" w:type="auto"/>
        <w:jc w:val="center"/>
        <w:tblBorders>
          <w:top w:val="double" w:sz="4" w:space="0" w:color="auto"/>
          <w:bottom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97"/>
        <w:gridCol w:w="5954"/>
      </w:tblGrid>
      <w:tr w:rsidR="00CE530C" w:rsidRPr="00CE530C" w:rsidTr="00F74E20">
        <w:trPr>
          <w:trHeight w:hRule="exact" w:val="454"/>
          <w:tblHeader/>
          <w:jc w:val="center"/>
        </w:trPr>
        <w:tc>
          <w:tcPr>
            <w:tcW w:w="3397" w:type="dxa"/>
            <w:tcBorders>
              <w:top w:val="double" w:sz="4" w:space="0" w:color="auto"/>
              <w:left w:val="nil"/>
              <w:bottom w:val="single" w:sz="4" w:space="0" w:color="auto"/>
              <w:right w:val="single" w:sz="4" w:space="0" w:color="auto"/>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一级指标</w:t>
            </w:r>
            <w:r w:rsidRPr="00CE530C">
              <w:rPr>
                <w:rFonts w:ascii="Times New Roman" w:eastAsiaTheme="minorEastAsia" w:hAnsi="Times New Roman"/>
                <w:szCs w:val="21"/>
              </w:rPr>
              <w:t>(4</w:t>
            </w:r>
            <w:r w:rsidRPr="00CE530C">
              <w:rPr>
                <w:rFonts w:ascii="Times New Roman" w:eastAsiaTheme="minorEastAsia" w:hAnsi="Times New Roman"/>
                <w:szCs w:val="21"/>
              </w:rPr>
              <w:t>个</w:t>
            </w:r>
            <w:r w:rsidRPr="00CE530C">
              <w:rPr>
                <w:rFonts w:ascii="Times New Roman" w:eastAsiaTheme="minorEastAsia" w:hAnsi="Times New Roman"/>
                <w:szCs w:val="21"/>
              </w:rPr>
              <w:t>)</w:t>
            </w:r>
          </w:p>
        </w:tc>
        <w:tc>
          <w:tcPr>
            <w:tcW w:w="5954" w:type="dxa"/>
            <w:tcBorders>
              <w:top w:val="doub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二级指标</w:t>
            </w:r>
            <w:r w:rsidRPr="00CE530C">
              <w:rPr>
                <w:rFonts w:ascii="Times New Roman" w:eastAsiaTheme="minorEastAsia" w:hAnsi="Times New Roman"/>
                <w:szCs w:val="21"/>
              </w:rPr>
              <w:t>(11</w:t>
            </w:r>
            <w:r w:rsidRPr="00CE530C">
              <w:rPr>
                <w:rFonts w:ascii="Times New Roman" w:eastAsiaTheme="minorEastAsia" w:hAnsi="Times New Roman"/>
                <w:szCs w:val="21"/>
              </w:rPr>
              <w:t>个</w:t>
            </w:r>
            <w:r w:rsidRPr="00CE530C">
              <w:rPr>
                <w:rFonts w:ascii="Times New Roman" w:eastAsiaTheme="minorEastAsia" w:hAnsi="Times New Roman"/>
                <w:szCs w:val="21"/>
              </w:rPr>
              <w:t>)</w:t>
            </w:r>
          </w:p>
        </w:tc>
      </w:tr>
      <w:tr w:rsidR="00CE530C" w:rsidRPr="00CE530C" w:rsidTr="00F74E20">
        <w:trPr>
          <w:trHeight w:hRule="exact" w:val="454"/>
          <w:jc w:val="center"/>
        </w:trPr>
        <w:tc>
          <w:tcPr>
            <w:tcW w:w="339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1.</w:t>
            </w:r>
            <w:r w:rsidRPr="00CE530C">
              <w:rPr>
                <w:rFonts w:ascii="Times New Roman" w:eastAsiaTheme="minorEastAsia" w:hAnsi="Times New Roman"/>
                <w:szCs w:val="21"/>
              </w:rPr>
              <w:t>博士授权点规模</w:t>
            </w:r>
            <w:r w:rsidRPr="00CE530C">
              <w:rPr>
                <w:rFonts w:ascii="Times New Roman" w:eastAsiaTheme="minorEastAsia" w:hAnsi="Times New Roman"/>
                <w:szCs w:val="21"/>
              </w:rPr>
              <w:t>(0.15)</w:t>
            </w: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1.</w:t>
            </w:r>
            <w:r w:rsidRPr="00CE530C">
              <w:rPr>
                <w:rFonts w:ascii="Times New Roman" w:eastAsiaTheme="minorEastAsia" w:hAnsi="Times New Roman"/>
                <w:szCs w:val="21"/>
              </w:rPr>
              <w:t>一级学科博士点数</w:t>
            </w:r>
            <w:r w:rsidRPr="00CE530C">
              <w:rPr>
                <w:rFonts w:ascii="Times New Roman" w:eastAsiaTheme="minorEastAsia" w:hAnsi="Times New Roman"/>
                <w:szCs w:val="21"/>
              </w:rPr>
              <w:t>(1.00)</w:t>
            </w:r>
          </w:p>
        </w:tc>
      </w:tr>
      <w:tr w:rsidR="00CE530C" w:rsidRPr="00CE530C" w:rsidTr="00F74E20">
        <w:trPr>
          <w:trHeight w:hRule="exact" w:val="454"/>
          <w:jc w:val="center"/>
        </w:trPr>
        <w:tc>
          <w:tcPr>
            <w:tcW w:w="3397"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2.</w:t>
            </w:r>
            <w:r w:rsidRPr="00CE530C">
              <w:rPr>
                <w:rFonts w:ascii="Times New Roman" w:eastAsiaTheme="minorEastAsia" w:hAnsi="Times New Roman"/>
                <w:szCs w:val="21"/>
              </w:rPr>
              <w:t>科研平台</w:t>
            </w:r>
            <w:r w:rsidRPr="00CE530C">
              <w:rPr>
                <w:rFonts w:ascii="Times New Roman" w:eastAsiaTheme="minorEastAsia" w:hAnsi="Times New Roman"/>
                <w:szCs w:val="21"/>
              </w:rPr>
              <w:t>(0.35)</w:t>
            </w: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2.</w:t>
            </w:r>
            <w:r w:rsidRPr="00CE530C">
              <w:rPr>
                <w:rFonts w:ascii="Times New Roman" w:eastAsiaTheme="minorEastAsia" w:hAnsi="Times New Roman"/>
                <w:szCs w:val="21"/>
              </w:rPr>
              <w:t>国家级及教育部重点实验室和工程中心</w:t>
            </w:r>
            <w:r w:rsidRPr="00CE530C">
              <w:rPr>
                <w:rFonts w:ascii="Times New Roman" w:eastAsiaTheme="minorEastAsia" w:hAnsi="Times New Roman"/>
                <w:szCs w:val="21"/>
              </w:rPr>
              <w:t>(0.60)</w:t>
            </w:r>
          </w:p>
        </w:tc>
      </w:tr>
      <w:tr w:rsidR="00CE530C" w:rsidRPr="00CE530C" w:rsidTr="00F74E20">
        <w:trPr>
          <w:trHeight w:val="454"/>
          <w:jc w:val="center"/>
        </w:trPr>
        <w:tc>
          <w:tcPr>
            <w:tcW w:w="3397" w:type="dxa"/>
            <w:vMerge/>
            <w:tcBorders>
              <w:top w:val="single" w:sz="4" w:space="0" w:color="auto"/>
              <w:left w:val="nil"/>
              <w:bottom w:val="single" w:sz="4" w:space="0" w:color="auto"/>
              <w:right w:val="single" w:sz="4" w:space="0" w:color="auto"/>
            </w:tcBorders>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3.</w:t>
            </w:r>
            <w:r w:rsidRPr="00CE530C">
              <w:rPr>
                <w:rFonts w:ascii="Times New Roman" w:eastAsiaTheme="minorEastAsia" w:hAnsi="Times New Roman"/>
                <w:szCs w:val="21"/>
              </w:rPr>
              <w:t>重点学科</w:t>
            </w:r>
            <w:r w:rsidRPr="00CE530C">
              <w:rPr>
                <w:rFonts w:ascii="Times New Roman" w:eastAsiaTheme="minorEastAsia" w:hAnsi="Times New Roman"/>
                <w:szCs w:val="21"/>
              </w:rPr>
              <w:t>(0.40)</w:t>
            </w:r>
          </w:p>
        </w:tc>
      </w:tr>
      <w:tr w:rsidR="00CE530C" w:rsidRPr="00CE530C" w:rsidTr="00F74E20">
        <w:trPr>
          <w:trHeight w:hRule="exact" w:val="454"/>
          <w:jc w:val="center"/>
        </w:trPr>
        <w:tc>
          <w:tcPr>
            <w:tcW w:w="3397"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3.</w:t>
            </w:r>
            <w:r w:rsidRPr="00CE530C">
              <w:rPr>
                <w:rFonts w:ascii="Times New Roman" w:eastAsiaTheme="minorEastAsia" w:hAnsi="Times New Roman"/>
                <w:szCs w:val="21"/>
              </w:rPr>
              <w:t>人才队伍</w:t>
            </w:r>
            <w:r w:rsidRPr="00CE530C">
              <w:rPr>
                <w:rFonts w:ascii="Times New Roman" w:eastAsiaTheme="minorEastAsia" w:hAnsi="Times New Roman"/>
                <w:szCs w:val="21"/>
              </w:rPr>
              <w:t>(0.40)</w:t>
            </w: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4.</w:t>
            </w:r>
            <w:r w:rsidRPr="00CE530C">
              <w:rPr>
                <w:rFonts w:ascii="Times New Roman" w:eastAsiaTheme="minorEastAsia" w:hAnsi="Times New Roman"/>
                <w:szCs w:val="21"/>
              </w:rPr>
              <w:t>院士</w:t>
            </w:r>
          </w:p>
        </w:tc>
      </w:tr>
      <w:tr w:rsidR="00CE530C" w:rsidRPr="00CE530C" w:rsidTr="00F74E20">
        <w:trPr>
          <w:trHeight w:val="454"/>
          <w:jc w:val="center"/>
        </w:trPr>
        <w:tc>
          <w:tcPr>
            <w:tcW w:w="3397" w:type="dxa"/>
            <w:vMerge/>
            <w:tcBorders>
              <w:top w:val="single" w:sz="4" w:space="0" w:color="auto"/>
              <w:left w:val="nil"/>
              <w:bottom w:val="single" w:sz="4" w:space="0" w:color="auto"/>
              <w:right w:val="single" w:sz="4" w:space="0" w:color="auto"/>
            </w:tcBorders>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5.</w:t>
            </w:r>
            <w:r w:rsidRPr="00CE530C">
              <w:rPr>
                <w:rFonts w:ascii="Times New Roman" w:eastAsiaTheme="minorEastAsia" w:hAnsi="Times New Roman"/>
                <w:szCs w:val="21"/>
              </w:rPr>
              <w:t>长江学者</w:t>
            </w:r>
          </w:p>
        </w:tc>
      </w:tr>
      <w:tr w:rsidR="00CE530C" w:rsidRPr="00CE530C" w:rsidTr="00F74E20">
        <w:trPr>
          <w:trHeight w:val="454"/>
          <w:jc w:val="center"/>
        </w:trPr>
        <w:tc>
          <w:tcPr>
            <w:tcW w:w="3397" w:type="dxa"/>
            <w:vMerge/>
            <w:tcBorders>
              <w:top w:val="single" w:sz="4" w:space="0" w:color="auto"/>
              <w:left w:val="nil"/>
              <w:bottom w:val="single" w:sz="4" w:space="0" w:color="auto"/>
              <w:right w:val="single" w:sz="4" w:space="0" w:color="auto"/>
            </w:tcBorders>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6.</w:t>
            </w:r>
            <w:r w:rsidRPr="00CE530C">
              <w:rPr>
                <w:rFonts w:ascii="Times New Roman" w:eastAsiaTheme="minorEastAsia" w:hAnsi="Times New Roman"/>
                <w:szCs w:val="21"/>
              </w:rPr>
              <w:t>国家杰出青年基金</w:t>
            </w:r>
          </w:p>
        </w:tc>
      </w:tr>
      <w:tr w:rsidR="00CE530C" w:rsidRPr="00CE530C" w:rsidTr="00F74E20">
        <w:trPr>
          <w:trHeight w:val="454"/>
          <w:jc w:val="center"/>
        </w:trPr>
        <w:tc>
          <w:tcPr>
            <w:tcW w:w="3397" w:type="dxa"/>
            <w:vMerge/>
            <w:tcBorders>
              <w:top w:val="single" w:sz="4" w:space="0" w:color="auto"/>
              <w:left w:val="nil"/>
              <w:bottom w:val="single" w:sz="4" w:space="0" w:color="auto"/>
              <w:right w:val="single" w:sz="4" w:space="0" w:color="auto"/>
            </w:tcBorders>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7.</w:t>
            </w:r>
            <w:r w:rsidRPr="00CE530C">
              <w:rPr>
                <w:rFonts w:ascii="Times New Roman" w:eastAsiaTheme="minorEastAsia" w:hAnsi="Times New Roman"/>
                <w:szCs w:val="21"/>
              </w:rPr>
              <w:t>千人计划</w:t>
            </w:r>
          </w:p>
        </w:tc>
      </w:tr>
      <w:tr w:rsidR="00CE530C" w:rsidRPr="00CE530C" w:rsidTr="00F74E20">
        <w:trPr>
          <w:trHeight w:val="454"/>
          <w:jc w:val="center"/>
        </w:trPr>
        <w:tc>
          <w:tcPr>
            <w:tcW w:w="3397" w:type="dxa"/>
            <w:vMerge/>
            <w:tcBorders>
              <w:top w:val="single" w:sz="4" w:space="0" w:color="auto"/>
              <w:left w:val="nil"/>
              <w:bottom w:val="single" w:sz="4" w:space="0" w:color="auto"/>
              <w:right w:val="single" w:sz="4" w:space="0" w:color="auto"/>
            </w:tcBorders>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8.</w:t>
            </w:r>
            <w:r w:rsidRPr="00CE530C">
              <w:rPr>
                <w:rFonts w:ascii="Times New Roman" w:eastAsiaTheme="minorEastAsia" w:hAnsi="Times New Roman"/>
                <w:szCs w:val="21"/>
              </w:rPr>
              <w:t>其他国家级人才</w:t>
            </w:r>
          </w:p>
        </w:tc>
      </w:tr>
      <w:tr w:rsidR="00CE530C" w:rsidRPr="00CE530C" w:rsidTr="00F74E20">
        <w:trPr>
          <w:trHeight w:hRule="exact" w:val="454"/>
          <w:jc w:val="center"/>
        </w:trPr>
        <w:tc>
          <w:tcPr>
            <w:tcW w:w="3397" w:type="dxa"/>
            <w:vMerge w:val="restart"/>
            <w:tcBorders>
              <w:top w:val="single" w:sz="4" w:space="0" w:color="auto"/>
              <w:left w:val="nil"/>
              <w:bottom w:val="double" w:sz="4" w:space="0" w:color="auto"/>
              <w:right w:val="single" w:sz="4" w:space="0" w:color="auto"/>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4.</w:t>
            </w:r>
            <w:r w:rsidRPr="00CE530C">
              <w:rPr>
                <w:rFonts w:ascii="Times New Roman" w:eastAsiaTheme="minorEastAsia" w:hAnsi="Times New Roman"/>
                <w:szCs w:val="21"/>
              </w:rPr>
              <w:t>效益指标</w:t>
            </w:r>
            <w:r w:rsidRPr="00CE530C">
              <w:rPr>
                <w:rFonts w:ascii="Times New Roman" w:eastAsiaTheme="minorEastAsia" w:hAnsi="Times New Roman"/>
                <w:szCs w:val="21"/>
              </w:rPr>
              <w:t>(0.10)</w:t>
            </w: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9.</w:t>
            </w:r>
            <w:r w:rsidRPr="00CE530C">
              <w:rPr>
                <w:rFonts w:ascii="Times New Roman" w:eastAsiaTheme="minorEastAsia" w:hAnsi="Times New Roman"/>
                <w:szCs w:val="21"/>
              </w:rPr>
              <w:t>论文发表</w:t>
            </w:r>
            <w:r w:rsidRPr="00CE530C">
              <w:rPr>
                <w:rFonts w:ascii="Times New Roman" w:eastAsiaTheme="minorEastAsia" w:hAnsi="Times New Roman"/>
                <w:szCs w:val="21"/>
              </w:rPr>
              <w:t>(0.30)</w:t>
            </w:r>
          </w:p>
        </w:tc>
      </w:tr>
      <w:tr w:rsidR="00CE530C" w:rsidRPr="00CE530C" w:rsidTr="00F74E20">
        <w:trPr>
          <w:trHeight w:val="454"/>
          <w:jc w:val="center"/>
        </w:trPr>
        <w:tc>
          <w:tcPr>
            <w:tcW w:w="3397" w:type="dxa"/>
            <w:vMerge/>
            <w:tcBorders>
              <w:top w:val="single" w:sz="4" w:space="0" w:color="auto"/>
              <w:left w:val="nil"/>
              <w:bottom w:val="double" w:sz="4" w:space="0" w:color="auto"/>
              <w:right w:val="single" w:sz="4" w:space="0" w:color="auto"/>
            </w:tcBorders>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p>
        </w:tc>
        <w:tc>
          <w:tcPr>
            <w:tcW w:w="5954"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10.</w:t>
            </w:r>
            <w:r w:rsidRPr="00CE530C">
              <w:rPr>
                <w:rFonts w:ascii="Times New Roman" w:eastAsiaTheme="minorEastAsia" w:hAnsi="Times New Roman"/>
                <w:szCs w:val="21"/>
              </w:rPr>
              <w:t>优博论文及优博提名论文</w:t>
            </w:r>
            <w:r w:rsidRPr="00CE530C">
              <w:rPr>
                <w:rFonts w:ascii="Times New Roman" w:eastAsiaTheme="minorEastAsia" w:hAnsi="Times New Roman"/>
                <w:szCs w:val="21"/>
              </w:rPr>
              <w:t>(0.30)</w:t>
            </w:r>
          </w:p>
        </w:tc>
      </w:tr>
      <w:tr w:rsidR="00CE530C" w:rsidRPr="00CE530C" w:rsidTr="00F74E20">
        <w:trPr>
          <w:trHeight w:val="454"/>
          <w:jc w:val="center"/>
        </w:trPr>
        <w:tc>
          <w:tcPr>
            <w:tcW w:w="3397" w:type="dxa"/>
            <w:vMerge/>
            <w:tcBorders>
              <w:top w:val="single" w:sz="4" w:space="0" w:color="auto"/>
              <w:left w:val="nil"/>
              <w:bottom w:val="double" w:sz="4" w:space="0" w:color="auto"/>
              <w:right w:val="single" w:sz="4" w:space="0" w:color="auto"/>
            </w:tcBorders>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p>
        </w:tc>
        <w:tc>
          <w:tcPr>
            <w:tcW w:w="5954" w:type="dxa"/>
            <w:tcBorders>
              <w:top w:val="single" w:sz="4" w:space="0" w:color="auto"/>
              <w:left w:val="single" w:sz="4" w:space="0" w:color="auto"/>
              <w:bottom w:val="double" w:sz="4" w:space="0" w:color="auto"/>
              <w:right w:val="nil"/>
            </w:tcBorders>
            <w:tcMar>
              <w:top w:w="15" w:type="dxa"/>
              <w:left w:w="15" w:type="dxa"/>
              <w:bottom w:w="0" w:type="dxa"/>
              <w:right w:w="15" w:type="dxa"/>
            </w:tcMar>
            <w:vAlign w:val="center"/>
          </w:tcPr>
          <w:p w:rsidR="00CE530C" w:rsidRPr="00CE530C" w:rsidRDefault="00CE530C" w:rsidP="00F74E20">
            <w:pPr>
              <w:spacing w:line="360" w:lineRule="auto"/>
              <w:ind w:firstLineChars="200" w:firstLine="420"/>
              <w:rPr>
                <w:rFonts w:ascii="Times New Roman" w:eastAsiaTheme="minorEastAsia" w:hAnsi="Times New Roman"/>
                <w:szCs w:val="21"/>
              </w:rPr>
            </w:pPr>
            <w:r w:rsidRPr="00CE530C">
              <w:rPr>
                <w:rFonts w:ascii="Times New Roman" w:eastAsiaTheme="minorEastAsia" w:hAnsi="Times New Roman"/>
                <w:szCs w:val="21"/>
              </w:rPr>
              <w:t>11.</w:t>
            </w:r>
            <w:r w:rsidRPr="00CE530C">
              <w:rPr>
                <w:rFonts w:ascii="Times New Roman" w:eastAsiaTheme="minorEastAsia" w:hAnsi="Times New Roman"/>
                <w:szCs w:val="21"/>
              </w:rPr>
              <w:t>科研获奖</w:t>
            </w:r>
            <w:r w:rsidRPr="00CE530C">
              <w:rPr>
                <w:rFonts w:ascii="Times New Roman" w:eastAsiaTheme="minorEastAsia" w:hAnsi="Times New Roman"/>
                <w:szCs w:val="21"/>
              </w:rPr>
              <w:t>(0.40)</w:t>
            </w:r>
          </w:p>
        </w:tc>
      </w:tr>
    </w:tbl>
    <w:p w:rsidR="00CE530C" w:rsidRPr="00CE530C" w:rsidRDefault="00CE530C" w:rsidP="00CE530C">
      <w:pPr>
        <w:spacing w:line="400" w:lineRule="exact"/>
        <w:rPr>
          <w:rFonts w:ascii="Times New Roman" w:eastAsiaTheme="minorEastAsia" w:hAnsi="Times New Roman"/>
          <w:szCs w:val="21"/>
        </w:rPr>
      </w:pPr>
      <w:r w:rsidRPr="00CE530C">
        <w:rPr>
          <w:rFonts w:ascii="Times New Roman" w:eastAsiaTheme="minorEastAsia" w:hAnsi="Times New Roman"/>
          <w:szCs w:val="21"/>
        </w:rPr>
        <w:t>适用于博士研究生和有博士点学院学术学位研究生奖励名额的测算。</w:t>
      </w:r>
    </w:p>
    <w:p w:rsidR="00CE530C" w:rsidRPr="00CE530C" w:rsidRDefault="00CE530C" w:rsidP="00CE530C">
      <w:pPr>
        <w:spacing w:line="400" w:lineRule="exact"/>
        <w:ind w:firstLineChars="200" w:firstLine="482"/>
        <w:rPr>
          <w:rFonts w:ascii="Times New Roman" w:eastAsiaTheme="minorEastAsia" w:hAnsi="Times New Roman"/>
          <w:b/>
          <w:sz w:val="24"/>
          <w:szCs w:val="24"/>
        </w:rPr>
      </w:pPr>
      <w:r w:rsidRPr="00CE530C">
        <w:rPr>
          <w:rFonts w:ascii="Times New Roman" w:eastAsiaTheme="minorEastAsia" w:hAnsi="Times New Roman"/>
          <w:b/>
          <w:sz w:val="24"/>
          <w:szCs w:val="24"/>
        </w:rPr>
        <w:lastRenderedPageBreak/>
        <w:t>奖励名额测算方法分为：</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1.</w:t>
      </w:r>
      <w:r w:rsidRPr="00CE530C">
        <w:rPr>
          <w:rFonts w:ascii="Times New Roman" w:eastAsiaTheme="minorEastAsia" w:hAnsi="Times New Roman"/>
          <w:sz w:val="24"/>
          <w:szCs w:val="24"/>
        </w:rPr>
        <w:t>博士授权点规模</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按各学院一级学科博士授权点数计。二级学科博士授权点按其占所属一级学科覆盖二级学科的比例，折算为一级学科博士授权点。跨学院的博士授权点按相应份额占比计入相应学院。</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2.</w:t>
      </w:r>
      <w:r w:rsidRPr="00CE530C">
        <w:rPr>
          <w:rFonts w:ascii="Times New Roman" w:eastAsiaTheme="minorEastAsia" w:hAnsi="Times New Roman"/>
          <w:sz w:val="24"/>
          <w:szCs w:val="24"/>
        </w:rPr>
        <w:t>科研平台</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国家及教育部重点实验室和工程中心</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科研平台计算按照学校对申报建设鼓励政策比例折算，即：国家级：教育部级</w:t>
      </w:r>
      <w:r w:rsidRPr="00CE530C">
        <w:rPr>
          <w:rFonts w:ascii="Times New Roman" w:eastAsiaTheme="minorEastAsia" w:hAnsi="Times New Roman"/>
          <w:sz w:val="24"/>
          <w:szCs w:val="24"/>
        </w:rPr>
        <w:t>=3:1</w:t>
      </w:r>
      <w:r w:rsidRPr="00CE530C">
        <w:rPr>
          <w:rFonts w:ascii="Times New Roman" w:eastAsiaTheme="minorEastAsia" w:hAnsi="Times New Roman"/>
          <w:sz w:val="24"/>
          <w:szCs w:val="24"/>
        </w:rPr>
        <w:t>。</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重点学科</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科研平台按各一级重点学科计。二级学科按其占所属一级学科覆盖二级学科的比例，折算为一级重点学科。跨学院的博士授权点按相应份额占比计入相应学院。</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人才队伍</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人才队伍</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仅对院士、长江学者、国家杰出青年基金、千人计划、</w:t>
      </w:r>
      <w:r w:rsidRPr="00CE530C">
        <w:rPr>
          <w:rFonts w:ascii="Times New Roman" w:eastAsiaTheme="minorEastAsia" w:hAnsi="Times New Roman"/>
          <w:sz w:val="24"/>
          <w:szCs w:val="24"/>
        </w:rPr>
        <w:t>973</w:t>
      </w:r>
      <w:r w:rsidRPr="00CE530C">
        <w:rPr>
          <w:rFonts w:ascii="Times New Roman" w:eastAsiaTheme="minorEastAsia" w:hAnsi="Times New Roman"/>
          <w:sz w:val="24"/>
          <w:szCs w:val="24"/>
        </w:rPr>
        <w:t>首席专家、国家学科评议组成员、百千万国家级人才和国家特支计划人才等国家级人才统计。其中，院士与非院士国家级人才权重比</w:t>
      </w:r>
      <w:r w:rsidRPr="00CE530C">
        <w:rPr>
          <w:rFonts w:ascii="Times New Roman" w:eastAsiaTheme="minorEastAsia" w:hAnsi="Times New Roman"/>
          <w:sz w:val="24"/>
          <w:szCs w:val="24"/>
        </w:rPr>
        <w:t>3:1</w:t>
      </w:r>
      <w:r w:rsidRPr="00CE530C">
        <w:rPr>
          <w:rFonts w:ascii="Times New Roman" w:eastAsiaTheme="minorEastAsia" w:hAnsi="Times New Roman"/>
          <w:sz w:val="24"/>
          <w:szCs w:val="24"/>
        </w:rPr>
        <w:t>；长江学者中特聘教授与讲座教授按在校工作时间计权</w:t>
      </w:r>
      <w:r w:rsidRPr="00CE530C">
        <w:rPr>
          <w:rFonts w:ascii="Times New Roman" w:eastAsiaTheme="minorEastAsia" w:hAnsi="Times New Roman"/>
          <w:sz w:val="24"/>
          <w:szCs w:val="24"/>
        </w:rPr>
        <w:t>(1:0.3)</w:t>
      </w:r>
      <w:r w:rsidRPr="00CE530C">
        <w:rPr>
          <w:rFonts w:ascii="Times New Roman" w:eastAsiaTheme="minorEastAsia" w:hAnsi="Times New Roman"/>
          <w:sz w:val="24"/>
          <w:szCs w:val="24"/>
        </w:rPr>
        <w:t>；国家杰出青年基金人才与青年国家杰出青年基金人才按项目支助额度计权</w:t>
      </w:r>
      <w:r w:rsidRPr="00CE530C">
        <w:rPr>
          <w:rFonts w:ascii="Times New Roman" w:eastAsiaTheme="minorEastAsia" w:hAnsi="Times New Roman"/>
          <w:sz w:val="24"/>
          <w:szCs w:val="24"/>
        </w:rPr>
        <w:t>(1:0.5)</w:t>
      </w:r>
      <w:r w:rsidRPr="00CE530C">
        <w:rPr>
          <w:rFonts w:ascii="Times New Roman" w:eastAsiaTheme="minorEastAsia" w:hAnsi="Times New Roman"/>
          <w:sz w:val="24"/>
          <w:szCs w:val="24"/>
        </w:rPr>
        <w:t>；千人计划、青年千人计划和外专千人计划按在校工作时间计权</w:t>
      </w:r>
      <w:r w:rsidRPr="00CE530C">
        <w:rPr>
          <w:rFonts w:ascii="Times New Roman" w:eastAsiaTheme="minorEastAsia" w:hAnsi="Times New Roman"/>
          <w:sz w:val="24"/>
          <w:szCs w:val="24"/>
        </w:rPr>
        <w:t>(1:0.5:0.4)</w:t>
      </w:r>
      <w:r w:rsidRPr="00CE530C">
        <w:rPr>
          <w:rFonts w:ascii="Times New Roman" w:eastAsiaTheme="minorEastAsia" w:hAnsi="Times New Roman"/>
          <w:sz w:val="24"/>
          <w:szCs w:val="24"/>
        </w:rPr>
        <w:t>。</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4.</w:t>
      </w:r>
      <w:r w:rsidRPr="00CE530C">
        <w:rPr>
          <w:rFonts w:ascii="Times New Roman" w:eastAsiaTheme="minorEastAsia" w:hAnsi="Times New Roman"/>
          <w:sz w:val="24"/>
          <w:szCs w:val="24"/>
        </w:rPr>
        <w:t>效益指标</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论文发表</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论</w:t>
      </w:r>
      <w:bookmarkStart w:id="78" w:name="_GoBack"/>
      <w:bookmarkEnd w:id="78"/>
      <w:r w:rsidRPr="00CE530C">
        <w:rPr>
          <w:rFonts w:ascii="Times New Roman" w:eastAsiaTheme="minorEastAsia" w:hAnsi="Times New Roman"/>
          <w:sz w:val="24"/>
          <w:szCs w:val="24"/>
        </w:rPr>
        <w:t>文、专利、专著</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科研获奖</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和</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百篇优博与优博提名</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等三方面，按照学校科技奖励办法奖励额度计</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近三年平均</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5.</w:t>
      </w:r>
      <w:r w:rsidRPr="00CE530C">
        <w:rPr>
          <w:rFonts w:ascii="Times New Roman" w:eastAsiaTheme="minorEastAsia" w:hAnsi="Times New Roman"/>
          <w:sz w:val="24"/>
          <w:szCs w:val="24"/>
        </w:rPr>
        <w:t>奖励名额测算统计对象同时兼具多个二级指标属性的，按最高级别统计，不做重复累计。</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6.</w:t>
      </w:r>
      <w:r w:rsidRPr="00CE530C">
        <w:rPr>
          <w:rFonts w:ascii="Times New Roman" w:eastAsiaTheme="minorEastAsia" w:hAnsi="Times New Roman"/>
          <w:sz w:val="24"/>
          <w:szCs w:val="24"/>
        </w:rPr>
        <w:t>不符合《重庆大学研究生国家奖学金实施办法》中</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研究生国家奖学金参评范围</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的研究生不计入测算奖励名额的招生规模。</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7.</w:t>
      </w:r>
      <w:r w:rsidRPr="00CE530C">
        <w:rPr>
          <w:rFonts w:ascii="Times New Roman" w:eastAsiaTheme="minorEastAsia" w:hAnsi="Times New Roman"/>
          <w:sz w:val="24"/>
          <w:szCs w:val="24"/>
        </w:rPr>
        <w:t>根据研究生国家奖学金管理相关政策，并统筹我校其他研究生新生奖学金名额的分配，学校可对各学院测算分配的国家奖学金名额进行微调。</w:t>
      </w:r>
      <w:bookmarkStart w:id="79" w:name="_Toc399770415"/>
      <w:r w:rsidRPr="00CE530C">
        <w:rPr>
          <w:rFonts w:ascii="Times New Roman" w:eastAsiaTheme="minorEastAsia" w:hAnsi="Times New Roman"/>
          <w:sz w:val="24"/>
          <w:szCs w:val="24"/>
        </w:rPr>
        <w:t xml:space="preserve"> </w:t>
      </w:r>
    </w:p>
    <w:p w:rsidR="00CE530C" w:rsidRPr="00CE530C" w:rsidRDefault="00CE530C" w:rsidP="00CE530C">
      <w:pPr>
        <w:pStyle w:val="2"/>
        <w:spacing w:line="240" w:lineRule="auto"/>
        <w:rPr>
          <w:rFonts w:ascii="Times New Roman" w:eastAsia="黑体" w:hAnsi="Times New Roman" w:cs="Times New Roman"/>
          <w:sz w:val="30"/>
          <w:szCs w:val="30"/>
        </w:rPr>
      </w:pPr>
      <w:bookmarkStart w:id="80" w:name="_Toc430187560"/>
      <w:r w:rsidRPr="00CE530C">
        <w:rPr>
          <w:rFonts w:ascii="Times New Roman" w:eastAsia="黑体" w:hAnsi="Times New Roman" w:cs="Times New Roman"/>
          <w:sz w:val="30"/>
          <w:szCs w:val="30"/>
        </w:rPr>
        <w:t xml:space="preserve">3 </w:t>
      </w:r>
      <w:r w:rsidRPr="00CE530C">
        <w:rPr>
          <w:rFonts w:ascii="Times New Roman" w:eastAsia="黑体" w:hAnsi="Times New Roman" w:cs="Times New Roman"/>
          <w:sz w:val="30"/>
          <w:szCs w:val="30"/>
        </w:rPr>
        <w:t>重庆大学研究生新生奖励</w:t>
      </w:r>
      <w:bookmarkEnd w:id="80"/>
    </w:p>
    <w:bookmarkEnd w:id="79"/>
    <w:p w:rsidR="00CE530C" w:rsidRPr="00CE530C" w:rsidRDefault="00CE530C" w:rsidP="00CE530C">
      <w:pPr>
        <w:spacing w:line="400" w:lineRule="exact"/>
        <w:jc w:val="left"/>
        <w:rPr>
          <w:rFonts w:ascii="Times New Roman" w:eastAsiaTheme="minorEastAsia" w:hAnsi="Times New Roman"/>
          <w:sz w:val="24"/>
          <w:szCs w:val="24"/>
        </w:rPr>
      </w:pPr>
      <w:r w:rsidRPr="00CE530C">
        <w:rPr>
          <w:rFonts w:ascii="Times New Roman" w:eastAsiaTheme="minorEastAsia" w:hAnsi="Times New Roman"/>
          <w:sz w:val="24"/>
          <w:szCs w:val="24"/>
        </w:rPr>
        <w:t>每年一次性奖励推荐免试硕士生新生</w:t>
      </w:r>
      <w:r w:rsidRPr="00CE530C">
        <w:rPr>
          <w:rFonts w:ascii="Times New Roman" w:eastAsiaTheme="minorEastAsia" w:hAnsi="Times New Roman"/>
          <w:sz w:val="24"/>
          <w:szCs w:val="24"/>
        </w:rPr>
        <w:t>300</w:t>
      </w:r>
      <w:r w:rsidRPr="00CE530C">
        <w:rPr>
          <w:rFonts w:ascii="Times New Roman" w:eastAsiaTheme="minorEastAsia" w:hAnsi="Times New Roman"/>
          <w:sz w:val="24"/>
          <w:szCs w:val="24"/>
        </w:rPr>
        <w:t>名。其中，一等奖</w:t>
      </w:r>
      <w:r w:rsidRPr="00CE530C">
        <w:rPr>
          <w:rFonts w:ascii="Times New Roman" w:eastAsiaTheme="minorEastAsia" w:hAnsi="Times New Roman"/>
          <w:sz w:val="24"/>
          <w:szCs w:val="24"/>
        </w:rPr>
        <w:t>100</w:t>
      </w:r>
      <w:r w:rsidRPr="00CE530C">
        <w:rPr>
          <w:rFonts w:ascii="Times New Roman" w:eastAsiaTheme="minorEastAsia" w:hAnsi="Times New Roman"/>
          <w:sz w:val="24"/>
          <w:szCs w:val="24"/>
        </w:rPr>
        <w:t>名，每人</w:t>
      </w:r>
      <w:r w:rsidRPr="00CE530C">
        <w:rPr>
          <w:rFonts w:ascii="Times New Roman" w:eastAsiaTheme="minorEastAsia" w:hAnsi="Times New Roman"/>
          <w:sz w:val="24"/>
          <w:szCs w:val="24"/>
        </w:rPr>
        <w:t>10000</w:t>
      </w:r>
      <w:r w:rsidRPr="00CE530C">
        <w:rPr>
          <w:rFonts w:ascii="Times New Roman" w:eastAsiaTheme="minorEastAsia" w:hAnsi="Times New Roman"/>
          <w:sz w:val="24"/>
          <w:szCs w:val="24"/>
        </w:rPr>
        <w:t>元；二等奖</w:t>
      </w:r>
      <w:r w:rsidRPr="00CE530C">
        <w:rPr>
          <w:rFonts w:ascii="Times New Roman" w:eastAsiaTheme="minorEastAsia" w:hAnsi="Times New Roman"/>
          <w:sz w:val="24"/>
          <w:szCs w:val="24"/>
        </w:rPr>
        <w:t>200</w:t>
      </w:r>
      <w:r w:rsidRPr="00CE530C">
        <w:rPr>
          <w:rFonts w:ascii="Times New Roman" w:eastAsiaTheme="minorEastAsia" w:hAnsi="Times New Roman"/>
          <w:sz w:val="24"/>
          <w:szCs w:val="24"/>
        </w:rPr>
        <w:t>名，每人</w:t>
      </w:r>
      <w:r w:rsidRPr="00CE530C">
        <w:rPr>
          <w:rFonts w:ascii="Times New Roman" w:eastAsiaTheme="minorEastAsia" w:hAnsi="Times New Roman"/>
          <w:sz w:val="24"/>
          <w:szCs w:val="24"/>
        </w:rPr>
        <w:t>5000</w:t>
      </w:r>
      <w:r w:rsidRPr="00CE530C">
        <w:rPr>
          <w:rFonts w:ascii="Times New Roman" w:eastAsiaTheme="minorEastAsia" w:hAnsi="Times New Roman"/>
          <w:sz w:val="24"/>
          <w:szCs w:val="24"/>
        </w:rPr>
        <w:t>元。</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一等奖评定条件为，其本科毕业专业所在（或相关）的学科为国家重点学科，或在教育部学位中心组织的上一学年学科评估中排名前</w:t>
      </w:r>
      <w:r w:rsidRPr="00CE530C">
        <w:rPr>
          <w:rFonts w:ascii="Times New Roman" w:eastAsiaTheme="minorEastAsia" w:hAnsi="Times New Roman"/>
          <w:sz w:val="24"/>
          <w:szCs w:val="24"/>
        </w:rPr>
        <w:t>20%</w:t>
      </w:r>
      <w:r w:rsidRPr="00CE530C">
        <w:rPr>
          <w:rFonts w:ascii="Times New Roman" w:eastAsiaTheme="minorEastAsia" w:hAnsi="Times New Roman"/>
          <w:sz w:val="24"/>
          <w:szCs w:val="24"/>
        </w:rPr>
        <w:t>的学科。二等奖评定条件为，其本科毕业专业所在（或相关）的学科或是国家重点学科，或在教育部</w:t>
      </w:r>
      <w:r w:rsidRPr="00CE530C">
        <w:rPr>
          <w:rFonts w:ascii="Times New Roman" w:eastAsiaTheme="minorEastAsia" w:hAnsi="Times New Roman"/>
          <w:sz w:val="24"/>
          <w:szCs w:val="24"/>
        </w:rPr>
        <w:lastRenderedPageBreak/>
        <w:t>学位中心组织的上一学年学科评估中排名前</w:t>
      </w:r>
      <w:r w:rsidRPr="00CE530C">
        <w:rPr>
          <w:rFonts w:ascii="Times New Roman" w:eastAsiaTheme="minorEastAsia" w:hAnsi="Times New Roman"/>
          <w:sz w:val="24"/>
          <w:szCs w:val="24"/>
        </w:rPr>
        <w:t>30%</w:t>
      </w:r>
      <w:r w:rsidRPr="00CE530C">
        <w:rPr>
          <w:rFonts w:ascii="Times New Roman" w:eastAsiaTheme="minorEastAsia" w:hAnsi="Times New Roman"/>
          <w:sz w:val="24"/>
          <w:szCs w:val="24"/>
        </w:rPr>
        <w:t>的学科且综合测评名次排名前</w:t>
      </w:r>
      <w:r w:rsidRPr="00CE530C">
        <w:rPr>
          <w:rFonts w:ascii="Times New Roman" w:eastAsiaTheme="minorEastAsia" w:hAnsi="Times New Roman"/>
          <w:sz w:val="24"/>
          <w:szCs w:val="24"/>
        </w:rPr>
        <w:t>30%</w:t>
      </w:r>
      <w:r w:rsidRPr="00CE530C">
        <w:rPr>
          <w:rFonts w:ascii="Times New Roman" w:eastAsiaTheme="minorEastAsia" w:hAnsi="Times New Roman"/>
          <w:sz w:val="24"/>
          <w:szCs w:val="24"/>
        </w:rPr>
        <w:t>，或其它学科其综合测评名次排名前</w:t>
      </w:r>
      <w:r w:rsidRPr="00CE530C">
        <w:rPr>
          <w:rFonts w:ascii="Times New Roman" w:eastAsiaTheme="minorEastAsia" w:hAnsi="Times New Roman"/>
          <w:sz w:val="24"/>
          <w:szCs w:val="24"/>
        </w:rPr>
        <w:t>10%</w:t>
      </w:r>
      <w:r w:rsidRPr="00CE530C">
        <w:rPr>
          <w:rFonts w:ascii="Times New Roman" w:eastAsiaTheme="minorEastAsia" w:hAnsi="Times New Roman"/>
          <w:sz w:val="24"/>
          <w:szCs w:val="24"/>
        </w:rPr>
        <w:t>。</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优秀推荐免试硕士生新生奖励名额参照《重庆大学研究生国家奖学金实施办法》分配至各学院，由学院按照参评条件确定拟获奖人选，报研究生院审核、公示、确定后通知学生，并在学生报到注册后进行奖励。</w:t>
      </w:r>
    </w:p>
    <w:p w:rsidR="00CE530C" w:rsidRPr="00CE530C" w:rsidRDefault="00CE530C" w:rsidP="00CE530C">
      <w:pPr>
        <w:spacing w:line="400" w:lineRule="exact"/>
        <w:ind w:firstLineChars="200" w:firstLine="480"/>
        <w:rPr>
          <w:rFonts w:ascii="Times New Roman" w:eastAsiaTheme="minorEastAsia" w:hAnsi="Times New Roman"/>
          <w:sz w:val="24"/>
          <w:szCs w:val="24"/>
        </w:rPr>
      </w:pPr>
      <w:r w:rsidRPr="00CE530C">
        <w:rPr>
          <w:rFonts w:ascii="Times New Roman" w:eastAsiaTheme="minorEastAsia" w:hAnsi="Times New Roman"/>
          <w:sz w:val="24"/>
          <w:szCs w:val="24"/>
        </w:rPr>
        <w:t>每年一次性奖励参加全国统一考试的硕士生新生</w:t>
      </w:r>
      <w:r w:rsidRPr="00CE530C">
        <w:rPr>
          <w:rFonts w:ascii="Times New Roman" w:eastAsiaTheme="minorEastAsia" w:hAnsi="Times New Roman"/>
          <w:sz w:val="24"/>
          <w:szCs w:val="24"/>
        </w:rPr>
        <w:t>100</w:t>
      </w:r>
      <w:r w:rsidRPr="00CE530C">
        <w:rPr>
          <w:rFonts w:ascii="Times New Roman" w:eastAsiaTheme="minorEastAsia" w:hAnsi="Times New Roman"/>
          <w:sz w:val="24"/>
          <w:szCs w:val="24"/>
        </w:rPr>
        <w:t>名，每人</w:t>
      </w:r>
      <w:r w:rsidRPr="00CE530C">
        <w:rPr>
          <w:rFonts w:ascii="Times New Roman" w:eastAsiaTheme="minorEastAsia" w:hAnsi="Times New Roman"/>
          <w:sz w:val="24"/>
          <w:szCs w:val="24"/>
        </w:rPr>
        <w:t>5000</w:t>
      </w:r>
      <w:r w:rsidRPr="00CE530C">
        <w:rPr>
          <w:rFonts w:ascii="Times New Roman" w:eastAsiaTheme="minorEastAsia" w:hAnsi="Times New Roman"/>
          <w:sz w:val="24"/>
          <w:szCs w:val="24"/>
        </w:rPr>
        <w:t>元。奖励条件为新生入学成绩（初试与复试成绩之和）在所在的一级学科、专业类别或领域排名前</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名；或在全国性学术、专业类学生竞赛中获得二等奖及以上且排名为前</w:t>
      </w:r>
      <w:r w:rsidRPr="00CE530C">
        <w:rPr>
          <w:rFonts w:ascii="Times New Roman" w:eastAsiaTheme="minorEastAsia" w:hAnsi="Times New Roman"/>
          <w:sz w:val="24"/>
          <w:szCs w:val="24"/>
        </w:rPr>
        <w:t>3</w:t>
      </w:r>
      <w:r w:rsidRPr="00CE530C">
        <w:rPr>
          <w:rFonts w:ascii="Times New Roman" w:eastAsiaTheme="minorEastAsia" w:hAnsi="Times New Roman"/>
          <w:sz w:val="24"/>
          <w:szCs w:val="24"/>
        </w:rPr>
        <w:t>名者</w:t>
      </w:r>
      <w:r w:rsidRPr="00CE530C">
        <w:rPr>
          <w:rFonts w:ascii="Times New Roman" w:eastAsiaTheme="minorEastAsia" w:hAnsi="Times New Roman"/>
          <w:sz w:val="24"/>
          <w:szCs w:val="24"/>
        </w:rPr>
        <w:t>,</w:t>
      </w:r>
      <w:r w:rsidRPr="00CE530C">
        <w:rPr>
          <w:rFonts w:ascii="Times New Roman" w:eastAsiaTheme="minorEastAsia" w:hAnsi="Times New Roman"/>
          <w:sz w:val="24"/>
          <w:szCs w:val="24"/>
        </w:rPr>
        <w:t>由学院按照本条件在录取时确定拟获奖人选，并在学生报到注册后报研究生院审核、公示、确定后发放奖金。</w:t>
      </w:r>
    </w:p>
    <w:p w:rsidR="00CE530C" w:rsidRPr="00CE530C" w:rsidRDefault="00CE530C" w:rsidP="00CE530C">
      <w:pPr>
        <w:spacing w:line="400" w:lineRule="exact"/>
        <w:ind w:firstLineChars="200" w:firstLine="480"/>
        <w:rPr>
          <w:rFonts w:ascii="Times New Roman" w:eastAsiaTheme="minorEastAsia" w:hAnsi="Times New Roman"/>
          <w:spacing w:val="-2"/>
          <w:sz w:val="24"/>
          <w:szCs w:val="24"/>
        </w:rPr>
      </w:pPr>
      <w:r w:rsidRPr="00CE530C">
        <w:rPr>
          <w:rFonts w:ascii="Times New Roman" w:eastAsiaTheme="minorEastAsia" w:hAnsi="Times New Roman"/>
          <w:sz w:val="24"/>
          <w:szCs w:val="24"/>
        </w:rPr>
        <w:t>每</w:t>
      </w:r>
      <w:r w:rsidRPr="00CE530C">
        <w:rPr>
          <w:rFonts w:ascii="Times New Roman" w:eastAsiaTheme="minorEastAsia" w:hAnsi="Times New Roman"/>
          <w:spacing w:val="-2"/>
          <w:sz w:val="24"/>
          <w:szCs w:val="24"/>
        </w:rPr>
        <w:t>年一次性奖励优秀全脱产博士生新生（包括直博生、硕博连读生、统考生）</w:t>
      </w:r>
      <w:r w:rsidRPr="00CE530C">
        <w:rPr>
          <w:rFonts w:ascii="Times New Roman" w:eastAsiaTheme="minorEastAsia" w:hAnsi="Times New Roman"/>
          <w:spacing w:val="-2"/>
          <w:sz w:val="24"/>
          <w:szCs w:val="24"/>
        </w:rPr>
        <w:t>100</w:t>
      </w:r>
      <w:r w:rsidRPr="00CE530C">
        <w:rPr>
          <w:rFonts w:ascii="Times New Roman" w:eastAsiaTheme="minorEastAsia" w:hAnsi="Times New Roman"/>
          <w:spacing w:val="-2"/>
          <w:sz w:val="24"/>
          <w:szCs w:val="24"/>
        </w:rPr>
        <w:t>名，每人</w:t>
      </w:r>
      <w:r w:rsidRPr="00CE530C">
        <w:rPr>
          <w:rFonts w:ascii="Times New Roman" w:eastAsiaTheme="minorEastAsia" w:hAnsi="Times New Roman"/>
          <w:spacing w:val="-2"/>
          <w:sz w:val="24"/>
          <w:szCs w:val="24"/>
        </w:rPr>
        <w:t>10000</w:t>
      </w:r>
      <w:r w:rsidRPr="00CE530C">
        <w:rPr>
          <w:rFonts w:ascii="Times New Roman" w:eastAsiaTheme="minorEastAsia" w:hAnsi="Times New Roman"/>
          <w:spacing w:val="-2"/>
          <w:sz w:val="24"/>
          <w:szCs w:val="24"/>
        </w:rPr>
        <w:t>元。由学校参照《重庆大学研究生国家奖学金实施办法》确定各学院奖励名额，由学院在录取时确定拟获奖人选并在学生报到注册后报研究生院审核、公示、确定后发放奖金。</w:t>
      </w:r>
    </w:p>
    <w:p w:rsidR="0088591E" w:rsidRPr="00CE530C" w:rsidRDefault="0088591E" w:rsidP="00031472">
      <w:pPr>
        <w:spacing w:line="400" w:lineRule="exact"/>
        <w:ind w:firstLineChars="200" w:firstLine="480"/>
        <w:rPr>
          <w:rFonts w:ascii="Times New Roman" w:eastAsiaTheme="minorEastAsia" w:hAnsi="Times New Roman"/>
          <w:sz w:val="24"/>
          <w:szCs w:val="24"/>
        </w:rPr>
      </w:pPr>
    </w:p>
    <w:p w:rsidR="0088591E" w:rsidRPr="00CE530C" w:rsidRDefault="0088591E" w:rsidP="00031472">
      <w:pPr>
        <w:spacing w:line="400" w:lineRule="exact"/>
        <w:ind w:firstLine="435"/>
        <w:rPr>
          <w:rFonts w:ascii="Times New Roman" w:eastAsiaTheme="minorEastAsia" w:hAnsi="Times New Roman"/>
          <w:sz w:val="24"/>
          <w:szCs w:val="24"/>
        </w:rPr>
      </w:pPr>
    </w:p>
    <w:sectPr w:rsidR="0088591E" w:rsidRPr="00CE530C" w:rsidSect="00490A0B">
      <w:footerReference w:type="default" r:id="rId11"/>
      <w:footerReference w:type="first" r:id="rId12"/>
      <w:type w:val="continuous"/>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E20" w:rsidRDefault="00F74E20" w:rsidP="003E47D6">
      <w:r>
        <w:separator/>
      </w:r>
    </w:p>
  </w:endnote>
  <w:endnote w:type="continuationSeparator" w:id="0">
    <w:p w:rsidR="00F74E20" w:rsidRDefault="00F74E20" w:rsidP="003E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5767703"/>
      <w:docPartObj>
        <w:docPartGallery w:val="Page Numbers (Bottom of Page)"/>
        <w:docPartUnique/>
      </w:docPartObj>
    </w:sdtPr>
    <w:sdtEndPr/>
    <w:sdtContent>
      <w:p w:rsidR="00F74E20" w:rsidRDefault="00F74E20">
        <w:pPr>
          <w:pStyle w:val="a4"/>
          <w:jc w:val="center"/>
        </w:pPr>
        <w:r>
          <w:fldChar w:fldCharType="begin"/>
        </w:r>
        <w:r>
          <w:instrText>PAGE   \* MERGEFORMAT</w:instrText>
        </w:r>
        <w:r>
          <w:fldChar w:fldCharType="separate"/>
        </w:r>
        <w:r w:rsidRPr="00F74E20">
          <w:rPr>
            <w:noProof/>
            <w:lang w:val="zh-CN"/>
          </w:rPr>
          <w:t>19</w:t>
        </w:r>
        <w:r>
          <w:fldChar w:fldCharType="end"/>
        </w:r>
      </w:p>
    </w:sdtContent>
  </w:sdt>
  <w:p w:rsidR="00F74E20" w:rsidRDefault="00F74E2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0816125"/>
      <w:docPartObj>
        <w:docPartGallery w:val="Page Numbers (Bottom of Page)"/>
        <w:docPartUnique/>
      </w:docPartObj>
    </w:sdtPr>
    <w:sdtEndPr/>
    <w:sdtContent>
      <w:p w:rsidR="00F74E20" w:rsidRDefault="00F74E20">
        <w:pPr>
          <w:pStyle w:val="a4"/>
          <w:jc w:val="center"/>
        </w:pPr>
        <w:r>
          <w:fldChar w:fldCharType="begin"/>
        </w:r>
        <w:r>
          <w:instrText>PAGE   \* MERGEFORMAT</w:instrText>
        </w:r>
        <w:r>
          <w:fldChar w:fldCharType="separate"/>
        </w:r>
        <w:r w:rsidR="00062D0A" w:rsidRPr="00062D0A">
          <w:rPr>
            <w:noProof/>
            <w:lang w:val="zh-CN"/>
          </w:rPr>
          <w:t>I</w:t>
        </w:r>
        <w:r>
          <w:fldChar w:fldCharType="end"/>
        </w:r>
      </w:p>
    </w:sdtContent>
  </w:sdt>
  <w:p w:rsidR="00F74E20" w:rsidRDefault="00F74E2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8101175"/>
      <w:docPartObj>
        <w:docPartGallery w:val="Page Numbers (Bottom of Page)"/>
        <w:docPartUnique/>
      </w:docPartObj>
    </w:sdtPr>
    <w:sdtEndPr/>
    <w:sdtContent>
      <w:p w:rsidR="00F74E20" w:rsidRDefault="00F74E20">
        <w:pPr>
          <w:pStyle w:val="a4"/>
          <w:jc w:val="center"/>
        </w:pPr>
        <w:r>
          <w:fldChar w:fldCharType="begin"/>
        </w:r>
        <w:r>
          <w:instrText>PAGE   \* MERGEFORMAT</w:instrText>
        </w:r>
        <w:r>
          <w:fldChar w:fldCharType="separate"/>
        </w:r>
        <w:r w:rsidR="00062D0A" w:rsidRPr="00062D0A">
          <w:rPr>
            <w:noProof/>
            <w:lang w:val="zh-CN"/>
          </w:rPr>
          <w:t>22</w:t>
        </w:r>
        <w:r>
          <w:fldChar w:fldCharType="end"/>
        </w:r>
      </w:p>
    </w:sdtContent>
  </w:sdt>
  <w:p w:rsidR="00F74E20" w:rsidRDefault="00F74E20">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0933272"/>
      <w:docPartObj>
        <w:docPartGallery w:val="Page Numbers (Bottom of Page)"/>
        <w:docPartUnique/>
      </w:docPartObj>
    </w:sdtPr>
    <w:sdtEndPr/>
    <w:sdtContent>
      <w:p w:rsidR="00F74E20" w:rsidRDefault="00F74E20">
        <w:pPr>
          <w:pStyle w:val="a4"/>
          <w:jc w:val="center"/>
        </w:pPr>
        <w:r>
          <w:fldChar w:fldCharType="begin"/>
        </w:r>
        <w:r>
          <w:instrText>PAGE   \* MERGEFORMAT</w:instrText>
        </w:r>
        <w:r>
          <w:fldChar w:fldCharType="separate"/>
        </w:r>
        <w:r w:rsidR="00062D0A" w:rsidRPr="00062D0A">
          <w:rPr>
            <w:noProof/>
            <w:lang w:val="zh-CN"/>
          </w:rPr>
          <w:t>1</w:t>
        </w:r>
        <w:r>
          <w:fldChar w:fldCharType="end"/>
        </w:r>
      </w:p>
    </w:sdtContent>
  </w:sdt>
  <w:p w:rsidR="00F74E20" w:rsidRDefault="00F74E2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E20" w:rsidRDefault="00F74E20" w:rsidP="003E47D6">
      <w:r>
        <w:separator/>
      </w:r>
    </w:p>
  </w:footnote>
  <w:footnote w:type="continuationSeparator" w:id="0">
    <w:p w:rsidR="00F74E20" w:rsidRDefault="00F74E20" w:rsidP="003E4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lvl w:ilvl="0">
      <w:start w:val="2"/>
      <w:numFmt w:val="decimal"/>
      <w:lvlText w:val="（%1）"/>
      <w:lvlJc w:val="left"/>
      <w:pPr>
        <w:tabs>
          <w:tab w:val="num" w:pos="1440"/>
        </w:tabs>
        <w:ind w:left="1440" w:hanging="720"/>
      </w:pPr>
      <w:rPr>
        <w:rFonts w:cs="Times New Roman" w:hint="default"/>
      </w:rPr>
    </w:lvl>
    <w:lvl w:ilvl="1">
      <w:start w:val="1"/>
      <w:numFmt w:val="lowerLetter"/>
      <w:lvlText w:val="%2)"/>
      <w:lvlJc w:val="left"/>
      <w:pPr>
        <w:tabs>
          <w:tab w:val="num" w:pos="1560"/>
        </w:tabs>
        <w:ind w:left="1560" w:hanging="420"/>
      </w:pPr>
      <w:rPr>
        <w:rFonts w:cs="Times New Roman"/>
      </w:rPr>
    </w:lvl>
    <w:lvl w:ilvl="2">
      <w:start w:val="1"/>
      <w:numFmt w:val="lowerRoman"/>
      <w:lvlText w:val="%3."/>
      <w:lvlJc w:val="right"/>
      <w:pPr>
        <w:tabs>
          <w:tab w:val="num" w:pos="1980"/>
        </w:tabs>
        <w:ind w:left="1980" w:hanging="420"/>
      </w:pPr>
      <w:rPr>
        <w:rFonts w:cs="Times New Roman"/>
      </w:rPr>
    </w:lvl>
    <w:lvl w:ilvl="3">
      <w:start w:val="1"/>
      <w:numFmt w:val="decimal"/>
      <w:lvlText w:val="%4."/>
      <w:lvlJc w:val="left"/>
      <w:pPr>
        <w:tabs>
          <w:tab w:val="num" w:pos="2400"/>
        </w:tabs>
        <w:ind w:left="2400" w:hanging="420"/>
      </w:pPr>
      <w:rPr>
        <w:rFonts w:cs="Times New Roman"/>
      </w:rPr>
    </w:lvl>
    <w:lvl w:ilvl="4">
      <w:start w:val="1"/>
      <w:numFmt w:val="lowerLetter"/>
      <w:lvlText w:val="%5)"/>
      <w:lvlJc w:val="left"/>
      <w:pPr>
        <w:tabs>
          <w:tab w:val="num" w:pos="2820"/>
        </w:tabs>
        <w:ind w:left="2820" w:hanging="420"/>
      </w:pPr>
      <w:rPr>
        <w:rFonts w:cs="Times New Roman"/>
      </w:rPr>
    </w:lvl>
    <w:lvl w:ilvl="5">
      <w:start w:val="1"/>
      <w:numFmt w:val="lowerRoman"/>
      <w:lvlText w:val="%6."/>
      <w:lvlJc w:val="right"/>
      <w:pPr>
        <w:tabs>
          <w:tab w:val="num" w:pos="3240"/>
        </w:tabs>
        <w:ind w:left="3240" w:hanging="420"/>
      </w:pPr>
      <w:rPr>
        <w:rFonts w:cs="Times New Roman"/>
      </w:rPr>
    </w:lvl>
    <w:lvl w:ilvl="6">
      <w:start w:val="1"/>
      <w:numFmt w:val="decimal"/>
      <w:lvlText w:val="%7."/>
      <w:lvlJc w:val="left"/>
      <w:pPr>
        <w:tabs>
          <w:tab w:val="num" w:pos="3660"/>
        </w:tabs>
        <w:ind w:left="3660" w:hanging="420"/>
      </w:pPr>
      <w:rPr>
        <w:rFonts w:cs="Times New Roman"/>
      </w:rPr>
    </w:lvl>
    <w:lvl w:ilvl="7">
      <w:start w:val="1"/>
      <w:numFmt w:val="lowerLetter"/>
      <w:lvlText w:val="%8)"/>
      <w:lvlJc w:val="left"/>
      <w:pPr>
        <w:tabs>
          <w:tab w:val="num" w:pos="4080"/>
        </w:tabs>
        <w:ind w:left="4080" w:hanging="420"/>
      </w:pPr>
      <w:rPr>
        <w:rFonts w:cs="Times New Roman"/>
      </w:rPr>
    </w:lvl>
    <w:lvl w:ilvl="8">
      <w:start w:val="1"/>
      <w:numFmt w:val="lowerRoman"/>
      <w:lvlText w:val="%9."/>
      <w:lvlJc w:val="right"/>
      <w:pPr>
        <w:tabs>
          <w:tab w:val="num" w:pos="4500"/>
        </w:tabs>
        <w:ind w:left="4500" w:hanging="420"/>
      </w:pPr>
      <w:rPr>
        <w:rFonts w:cs="Times New Roman"/>
      </w:rPr>
    </w:lvl>
  </w:abstractNum>
  <w:abstractNum w:abstractNumId="1" w15:restartNumberingAfterBreak="0">
    <w:nsid w:val="0000000B"/>
    <w:multiLevelType w:val="multilevel"/>
    <w:tmpl w:val="0000000B"/>
    <w:lvl w:ilvl="0">
      <w:start w:val="1"/>
      <w:numFmt w:val="japaneseCounting"/>
      <w:lvlText w:val="第%1章"/>
      <w:lvlJc w:val="left"/>
      <w:pPr>
        <w:tabs>
          <w:tab w:val="num" w:pos="1380"/>
        </w:tabs>
        <w:ind w:left="1380" w:hanging="84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15:restartNumberingAfterBreak="0">
    <w:nsid w:val="0000000C"/>
    <w:multiLevelType w:val="multilevel"/>
    <w:tmpl w:val="0000000C"/>
    <w:lvl w:ilvl="0">
      <w:start w:val="5"/>
      <w:numFmt w:val="japaneseCounting"/>
      <w:lvlText w:val="第%1条"/>
      <w:lvlJc w:val="left"/>
      <w:pPr>
        <w:tabs>
          <w:tab w:val="num" w:pos="1380"/>
        </w:tabs>
        <w:ind w:left="1380" w:hanging="840"/>
      </w:pPr>
      <w:rPr>
        <w:rFonts w:cs="Times New Roman" w:hint="default"/>
      </w:rPr>
    </w:lvl>
    <w:lvl w:ilvl="1">
      <w:start w:val="1"/>
      <w:numFmt w:val="lowerLetter"/>
      <w:lvlText w:val="%2)"/>
      <w:lvlJc w:val="left"/>
      <w:pPr>
        <w:tabs>
          <w:tab w:val="num" w:pos="1380"/>
        </w:tabs>
        <w:ind w:left="1380" w:hanging="420"/>
      </w:pPr>
      <w:rPr>
        <w:rFonts w:cs="Times New Roman"/>
      </w:rPr>
    </w:lvl>
    <w:lvl w:ilvl="2">
      <w:start w:val="1"/>
      <w:numFmt w:val="lowerRoman"/>
      <w:lvlText w:val="%3."/>
      <w:lvlJc w:val="right"/>
      <w:pPr>
        <w:tabs>
          <w:tab w:val="num" w:pos="1800"/>
        </w:tabs>
        <w:ind w:left="1800" w:hanging="420"/>
      </w:pPr>
      <w:rPr>
        <w:rFonts w:cs="Times New Roman"/>
      </w:rPr>
    </w:lvl>
    <w:lvl w:ilvl="3">
      <w:start w:val="1"/>
      <w:numFmt w:val="decimal"/>
      <w:lvlText w:val="%4."/>
      <w:lvlJc w:val="left"/>
      <w:pPr>
        <w:tabs>
          <w:tab w:val="num" w:pos="2220"/>
        </w:tabs>
        <w:ind w:left="2220" w:hanging="420"/>
      </w:pPr>
      <w:rPr>
        <w:rFonts w:cs="Times New Roman"/>
      </w:rPr>
    </w:lvl>
    <w:lvl w:ilvl="4">
      <w:start w:val="1"/>
      <w:numFmt w:val="lowerLetter"/>
      <w:lvlText w:val="%5)"/>
      <w:lvlJc w:val="left"/>
      <w:pPr>
        <w:tabs>
          <w:tab w:val="num" w:pos="2640"/>
        </w:tabs>
        <w:ind w:left="2640" w:hanging="420"/>
      </w:pPr>
      <w:rPr>
        <w:rFonts w:cs="Times New Roman"/>
      </w:rPr>
    </w:lvl>
    <w:lvl w:ilvl="5">
      <w:start w:val="1"/>
      <w:numFmt w:val="lowerRoman"/>
      <w:lvlText w:val="%6."/>
      <w:lvlJc w:val="right"/>
      <w:pPr>
        <w:tabs>
          <w:tab w:val="num" w:pos="3060"/>
        </w:tabs>
        <w:ind w:left="3060" w:hanging="420"/>
      </w:pPr>
      <w:rPr>
        <w:rFonts w:cs="Times New Roman"/>
      </w:rPr>
    </w:lvl>
    <w:lvl w:ilvl="6">
      <w:start w:val="1"/>
      <w:numFmt w:val="decimal"/>
      <w:lvlText w:val="%7."/>
      <w:lvlJc w:val="left"/>
      <w:pPr>
        <w:tabs>
          <w:tab w:val="num" w:pos="3480"/>
        </w:tabs>
        <w:ind w:left="3480" w:hanging="420"/>
      </w:pPr>
      <w:rPr>
        <w:rFonts w:cs="Times New Roman"/>
      </w:rPr>
    </w:lvl>
    <w:lvl w:ilvl="7">
      <w:start w:val="1"/>
      <w:numFmt w:val="lowerLetter"/>
      <w:lvlText w:val="%8)"/>
      <w:lvlJc w:val="left"/>
      <w:pPr>
        <w:tabs>
          <w:tab w:val="num" w:pos="3900"/>
        </w:tabs>
        <w:ind w:left="3900" w:hanging="420"/>
      </w:pPr>
      <w:rPr>
        <w:rFonts w:cs="Times New Roman"/>
      </w:rPr>
    </w:lvl>
    <w:lvl w:ilvl="8">
      <w:start w:val="1"/>
      <w:numFmt w:val="lowerRoman"/>
      <w:lvlText w:val="%9."/>
      <w:lvlJc w:val="right"/>
      <w:pPr>
        <w:tabs>
          <w:tab w:val="num" w:pos="4320"/>
        </w:tabs>
        <w:ind w:left="4320" w:hanging="420"/>
      </w:pPr>
      <w:rPr>
        <w:rFonts w:cs="Times New Roman"/>
      </w:rPr>
    </w:lvl>
  </w:abstractNum>
  <w:abstractNum w:abstractNumId="3" w15:restartNumberingAfterBreak="0">
    <w:nsid w:val="0000000D"/>
    <w:multiLevelType w:val="singleLevel"/>
    <w:tmpl w:val="0000000D"/>
    <w:lvl w:ilvl="0">
      <w:start w:val="2"/>
      <w:numFmt w:val="decimal"/>
      <w:suff w:val="nothing"/>
      <w:lvlText w:val="（%1）"/>
      <w:lvlJc w:val="left"/>
      <w:rPr>
        <w:rFonts w:cs="Times New Roman"/>
      </w:rPr>
    </w:lvl>
  </w:abstractNum>
  <w:abstractNum w:abstractNumId="4" w15:restartNumberingAfterBreak="0">
    <w:nsid w:val="0A47088F"/>
    <w:multiLevelType w:val="hybridMultilevel"/>
    <w:tmpl w:val="3E604A60"/>
    <w:lvl w:ilvl="0" w:tplc="13865D7E">
      <w:start w:val="1"/>
      <w:numFmt w:val="japaneseCounting"/>
      <w:lvlText w:val="%1、"/>
      <w:lvlJc w:val="left"/>
      <w:pPr>
        <w:ind w:left="852" w:hanging="432"/>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15:restartNumberingAfterBreak="0">
    <w:nsid w:val="0CAF4B0D"/>
    <w:multiLevelType w:val="hybridMultilevel"/>
    <w:tmpl w:val="F140B9E8"/>
    <w:lvl w:ilvl="0" w:tplc="A098805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6" w15:restartNumberingAfterBreak="0">
    <w:nsid w:val="13BC3DD2"/>
    <w:multiLevelType w:val="hybridMultilevel"/>
    <w:tmpl w:val="814A51A4"/>
    <w:lvl w:ilvl="0" w:tplc="57E8F11C">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15:restartNumberingAfterBreak="0">
    <w:nsid w:val="23C5012A"/>
    <w:multiLevelType w:val="hybridMultilevel"/>
    <w:tmpl w:val="492A443C"/>
    <w:lvl w:ilvl="0" w:tplc="E2AC8F92">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8" w15:restartNumberingAfterBreak="0">
    <w:nsid w:val="28894EFB"/>
    <w:multiLevelType w:val="hybridMultilevel"/>
    <w:tmpl w:val="EE7A7054"/>
    <w:lvl w:ilvl="0" w:tplc="7AE08640">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9" w15:restartNumberingAfterBreak="0">
    <w:nsid w:val="29B247C7"/>
    <w:multiLevelType w:val="hybridMultilevel"/>
    <w:tmpl w:val="5FD276DC"/>
    <w:lvl w:ilvl="0" w:tplc="7EB2E70C">
      <w:start w:val="1"/>
      <w:numFmt w:val="decimal"/>
      <w:lvlText w:val="%1."/>
      <w:lvlJc w:val="left"/>
      <w:pPr>
        <w:ind w:left="1008" w:hanging="588"/>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0" w15:restartNumberingAfterBreak="0">
    <w:nsid w:val="5F64406F"/>
    <w:multiLevelType w:val="hybridMultilevel"/>
    <w:tmpl w:val="ABE4C094"/>
    <w:lvl w:ilvl="0" w:tplc="80CC7332">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1"/>
  </w:num>
  <w:num w:numId="2">
    <w:abstractNumId w:val="0"/>
  </w:num>
  <w:num w:numId="3">
    <w:abstractNumId w:val="2"/>
  </w:num>
  <w:num w:numId="4">
    <w:abstractNumId w:val="3"/>
  </w:num>
  <w:num w:numId="5">
    <w:abstractNumId w:val="4"/>
  </w:num>
  <w:num w:numId="6">
    <w:abstractNumId w:val="7"/>
  </w:num>
  <w:num w:numId="7">
    <w:abstractNumId w:val="8"/>
  </w:num>
  <w:num w:numId="8">
    <w:abstractNumId w:val="5"/>
  </w:num>
  <w:num w:numId="9">
    <w:abstractNumId w:val="1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93E"/>
    <w:rsid w:val="00031472"/>
    <w:rsid w:val="00052B20"/>
    <w:rsid w:val="00062D0A"/>
    <w:rsid w:val="00074372"/>
    <w:rsid w:val="000C0699"/>
    <w:rsid w:val="0014293E"/>
    <w:rsid w:val="00184E04"/>
    <w:rsid w:val="002221B0"/>
    <w:rsid w:val="002E22A2"/>
    <w:rsid w:val="002E3871"/>
    <w:rsid w:val="0032491D"/>
    <w:rsid w:val="00354D57"/>
    <w:rsid w:val="003E47D6"/>
    <w:rsid w:val="00403672"/>
    <w:rsid w:val="0046152A"/>
    <w:rsid w:val="00490A0B"/>
    <w:rsid w:val="004C32C4"/>
    <w:rsid w:val="005552FA"/>
    <w:rsid w:val="00650324"/>
    <w:rsid w:val="00775E48"/>
    <w:rsid w:val="007C26B3"/>
    <w:rsid w:val="008354CC"/>
    <w:rsid w:val="00857483"/>
    <w:rsid w:val="0088591E"/>
    <w:rsid w:val="008D74DA"/>
    <w:rsid w:val="009873EE"/>
    <w:rsid w:val="00B1483A"/>
    <w:rsid w:val="00B25AF0"/>
    <w:rsid w:val="00B30C18"/>
    <w:rsid w:val="00B37B44"/>
    <w:rsid w:val="00BF3119"/>
    <w:rsid w:val="00C1048F"/>
    <w:rsid w:val="00C6451F"/>
    <w:rsid w:val="00CC4C57"/>
    <w:rsid w:val="00CC5C14"/>
    <w:rsid w:val="00CD687D"/>
    <w:rsid w:val="00CE530C"/>
    <w:rsid w:val="00D8441C"/>
    <w:rsid w:val="00DE067B"/>
    <w:rsid w:val="00DF2A16"/>
    <w:rsid w:val="00E61839"/>
    <w:rsid w:val="00E92B31"/>
    <w:rsid w:val="00EA7ED2"/>
    <w:rsid w:val="00ED31F9"/>
    <w:rsid w:val="00F74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381B0E7A-6B3D-476A-9266-60FA4CE3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7D6"/>
    <w:pPr>
      <w:widowControl w:val="0"/>
      <w:jc w:val="both"/>
    </w:pPr>
    <w:rPr>
      <w:rFonts w:ascii="Calibri" w:eastAsia="宋体" w:hAnsi="Calibri" w:cs="Times New Roman"/>
    </w:rPr>
  </w:style>
  <w:style w:type="paragraph" w:styleId="1">
    <w:name w:val="heading 1"/>
    <w:basedOn w:val="a"/>
    <w:next w:val="a"/>
    <w:link w:val="1Char"/>
    <w:qFormat/>
    <w:rsid w:val="003E47D6"/>
    <w:pPr>
      <w:keepNext/>
      <w:tabs>
        <w:tab w:val="left" w:pos="7740"/>
      </w:tabs>
      <w:spacing w:line="620" w:lineRule="exact"/>
      <w:ind w:rightChars="29" w:right="61"/>
      <w:outlineLvl w:val="0"/>
    </w:pPr>
    <w:rPr>
      <w:rFonts w:ascii="仿宋_GB2312" w:eastAsia="仿宋_GB2312" w:hAnsi="宋体"/>
      <w:sz w:val="32"/>
      <w:szCs w:val="24"/>
    </w:rPr>
  </w:style>
  <w:style w:type="paragraph" w:styleId="2">
    <w:name w:val="heading 2"/>
    <w:basedOn w:val="a"/>
    <w:next w:val="a"/>
    <w:link w:val="2Char"/>
    <w:uiPriority w:val="9"/>
    <w:unhideWhenUsed/>
    <w:qFormat/>
    <w:rsid w:val="002221B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221B0"/>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B1483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E47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E47D6"/>
    <w:rPr>
      <w:sz w:val="18"/>
      <w:szCs w:val="18"/>
    </w:rPr>
  </w:style>
  <w:style w:type="paragraph" w:styleId="a4">
    <w:name w:val="footer"/>
    <w:basedOn w:val="a"/>
    <w:link w:val="Char0"/>
    <w:uiPriority w:val="99"/>
    <w:unhideWhenUsed/>
    <w:rsid w:val="003E47D6"/>
    <w:pPr>
      <w:tabs>
        <w:tab w:val="center" w:pos="4153"/>
        <w:tab w:val="right" w:pos="8306"/>
      </w:tabs>
      <w:snapToGrid w:val="0"/>
      <w:jc w:val="left"/>
    </w:pPr>
    <w:rPr>
      <w:sz w:val="18"/>
      <w:szCs w:val="18"/>
    </w:rPr>
  </w:style>
  <w:style w:type="character" w:customStyle="1" w:styleId="Char0">
    <w:name w:val="页脚 Char"/>
    <w:basedOn w:val="a0"/>
    <w:link w:val="a4"/>
    <w:uiPriority w:val="99"/>
    <w:rsid w:val="003E47D6"/>
    <w:rPr>
      <w:sz w:val="18"/>
      <w:szCs w:val="18"/>
    </w:rPr>
  </w:style>
  <w:style w:type="character" w:customStyle="1" w:styleId="1Char">
    <w:name w:val="标题 1 Char"/>
    <w:basedOn w:val="a0"/>
    <w:link w:val="1"/>
    <w:rsid w:val="003E47D6"/>
    <w:rPr>
      <w:rFonts w:ascii="仿宋_GB2312" w:eastAsia="仿宋_GB2312" w:hAnsi="宋体" w:cs="Times New Roman"/>
      <w:sz w:val="32"/>
      <w:szCs w:val="24"/>
    </w:rPr>
  </w:style>
  <w:style w:type="numbering" w:customStyle="1" w:styleId="10">
    <w:name w:val="无列表1"/>
    <w:next w:val="a2"/>
    <w:uiPriority w:val="99"/>
    <w:semiHidden/>
    <w:unhideWhenUsed/>
    <w:rsid w:val="003E47D6"/>
  </w:style>
  <w:style w:type="paragraph" w:styleId="a5">
    <w:name w:val="Plain Text"/>
    <w:basedOn w:val="a"/>
    <w:link w:val="Char1"/>
    <w:rsid w:val="003E47D6"/>
    <w:rPr>
      <w:rFonts w:ascii="宋体" w:hAnsi="Courier New"/>
      <w:szCs w:val="20"/>
    </w:rPr>
  </w:style>
  <w:style w:type="character" w:customStyle="1" w:styleId="Char1">
    <w:name w:val="纯文本 Char"/>
    <w:basedOn w:val="a0"/>
    <w:link w:val="a5"/>
    <w:rsid w:val="003E47D6"/>
    <w:rPr>
      <w:rFonts w:ascii="宋体" w:eastAsia="宋体" w:hAnsi="Courier New" w:cs="Times New Roman"/>
      <w:szCs w:val="20"/>
    </w:rPr>
  </w:style>
  <w:style w:type="character" w:styleId="a6">
    <w:name w:val="page number"/>
    <w:basedOn w:val="a0"/>
    <w:rsid w:val="003E47D6"/>
  </w:style>
  <w:style w:type="paragraph" w:styleId="a7">
    <w:name w:val="Body Text"/>
    <w:basedOn w:val="a"/>
    <w:link w:val="Char2"/>
    <w:rsid w:val="003E47D6"/>
    <w:rPr>
      <w:rFonts w:ascii="Times New Roman" w:hAnsi="Times New Roman"/>
      <w:sz w:val="36"/>
      <w:szCs w:val="20"/>
    </w:rPr>
  </w:style>
  <w:style w:type="character" w:customStyle="1" w:styleId="Char2">
    <w:name w:val="正文文本 Char"/>
    <w:basedOn w:val="a0"/>
    <w:link w:val="a7"/>
    <w:rsid w:val="003E47D6"/>
    <w:rPr>
      <w:rFonts w:ascii="Times New Roman" w:eastAsia="宋体" w:hAnsi="Times New Roman" w:cs="Times New Roman"/>
      <w:sz w:val="36"/>
      <w:szCs w:val="20"/>
    </w:rPr>
  </w:style>
  <w:style w:type="paragraph" w:styleId="a8">
    <w:name w:val="Date"/>
    <w:basedOn w:val="a"/>
    <w:next w:val="a"/>
    <w:link w:val="Char3"/>
    <w:rsid w:val="003E47D6"/>
    <w:pPr>
      <w:ind w:leftChars="2500" w:left="100"/>
    </w:pPr>
    <w:rPr>
      <w:rFonts w:ascii="仿宋_GB2312" w:eastAsia="仿宋_GB2312" w:hAnsi="Times New Roman"/>
      <w:sz w:val="28"/>
      <w:szCs w:val="20"/>
    </w:rPr>
  </w:style>
  <w:style w:type="character" w:customStyle="1" w:styleId="Char3">
    <w:name w:val="日期 Char"/>
    <w:basedOn w:val="a0"/>
    <w:link w:val="a8"/>
    <w:rsid w:val="003E47D6"/>
    <w:rPr>
      <w:rFonts w:ascii="仿宋_GB2312" w:eastAsia="仿宋_GB2312" w:hAnsi="Times New Roman" w:cs="Times New Roman"/>
      <w:sz w:val="28"/>
      <w:szCs w:val="20"/>
    </w:rPr>
  </w:style>
  <w:style w:type="paragraph" w:styleId="30">
    <w:name w:val="Body Text Indent 3"/>
    <w:basedOn w:val="a"/>
    <w:link w:val="3Char0"/>
    <w:rsid w:val="003E47D6"/>
    <w:pPr>
      <w:spacing w:line="360" w:lineRule="auto"/>
      <w:ind w:firstLineChars="200" w:firstLine="640"/>
    </w:pPr>
    <w:rPr>
      <w:rFonts w:ascii="Times New Roman" w:eastAsia="仿宋_GB2312" w:hAnsi="Times New Roman"/>
      <w:sz w:val="32"/>
      <w:szCs w:val="20"/>
    </w:rPr>
  </w:style>
  <w:style w:type="character" w:customStyle="1" w:styleId="3Char0">
    <w:name w:val="正文文本缩进 3 Char"/>
    <w:basedOn w:val="a0"/>
    <w:link w:val="30"/>
    <w:rsid w:val="003E47D6"/>
    <w:rPr>
      <w:rFonts w:ascii="Times New Roman" w:eastAsia="仿宋_GB2312" w:hAnsi="Times New Roman" w:cs="Times New Roman"/>
      <w:sz w:val="32"/>
      <w:szCs w:val="20"/>
    </w:rPr>
  </w:style>
  <w:style w:type="paragraph" w:styleId="a9">
    <w:name w:val="Body Text Indent"/>
    <w:basedOn w:val="a"/>
    <w:link w:val="Char4"/>
    <w:rsid w:val="003E47D6"/>
    <w:pPr>
      <w:ind w:firstLineChars="168" w:firstLine="538"/>
    </w:pPr>
    <w:rPr>
      <w:rFonts w:ascii="Times New Roman" w:eastAsia="仿宋_GB2312" w:hAnsi="Times New Roman"/>
      <w:sz w:val="32"/>
      <w:szCs w:val="24"/>
    </w:rPr>
  </w:style>
  <w:style w:type="character" w:customStyle="1" w:styleId="Char4">
    <w:name w:val="正文文本缩进 Char"/>
    <w:basedOn w:val="a0"/>
    <w:link w:val="a9"/>
    <w:rsid w:val="003E47D6"/>
    <w:rPr>
      <w:rFonts w:ascii="Times New Roman" w:eastAsia="仿宋_GB2312" w:hAnsi="Times New Roman" w:cs="Times New Roman"/>
      <w:sz w:val="32"/>
      <w:szCs w:val="24"/>
    </w:rPr>
  </w:style>
  <w:style w:type="paragraph" w:styleId="aa">
    <w:name w:val="List Paragraph"/>
    <w:basedOn w:val="a"/>
    <w:qFormat/>
    <w:rsid w:val="003E47D6"/>
    <w:pPr>
      <w:ind w:firstLineChars="200" w:firstLine="420"/>
    </w:pPr>
  </w:style>
  <w:style w:type="character" w:customStyle="1" w:styleId="2Char">
    <w:name w:val="标题 2 Char"/>
    <w:basedOn w:val="a0"/>
    <w:link w:val="2"/>
    <w:uiPriority w:val="9"/>
    <w:rsid w:val="002221B0"/>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221B0"/>
    <w:rPr>
      <w:rFonts w:ascii="Calibri" w:eastAsia="宋体" w:hAnsi="Calibri" w:cs="Times New Roman"/>
      <w:b/>
      <w:bCs/>
      <w:sz w:val="32"/>
      <w:szCs w:val="32"/>
    </w:rPr>
  </w:style>
  <w:style w:type="paragraph" w:styleId="TOC">
    <w:name w:val="TOC Heading"/>
    <w:basedOn w:val="1"/>
    <w:next w:val="a"/>
    <w:uiPriority w:val="39"/>
    <w:unhideWhenUsed/>
    <w:qFormat/>
    <w:rsid w:val="002221B0"/>
    <w:pPr>
      <w:keepLines/>
      <w:widowControl/>
      <w:tabs>
        <w:tab w:val="clear" w:pos="7740"/>
      </w:tabs>
      <w:spacing w:before="480" w:line="276" w:lineRule="auto"/>
      <w:ind w:rightChars="0" w:right="0"/>
      <w:jc w:val="left"/>
      <w:outlineLvl w:val="9"/>
    </w:pPr>
    <w:rPr>
      <w:rFonts w:asciiTheme="majorHAnsi" w:eastAsiaTheme="majorEastAsia" w:hAnsiTheme="majorHAnsi" w:cstheme="majorBidi"/>
      <w:b/>
      <w:bCs/>
      <w:color w:val="365F91" w:themeColor="accent1" w:themeShade="BF"/>
      <w:kern w:val="0"/>
      <w:sz w:val="28"/>
      <w:szCs w:val="28"/>
    </w:rPr>
  </w:style>
  <w:style w:type="paragraph" w:styleId="11">
    <w:name w:val="toc 1"/>
    <w:basedOn w:val="a"/>
    <w:next w:val="a"/>
    <w:autoRedefine/>
    <w:uiPriority w:val="39"/>
    <w:unhideWhenUsed/>
    <w:rsid w:val="002221B0"/>
  </w:style>
  <w:style w:type="paragraph" w:styleId="20">
    <w:name w:val="toc 2"/>
    <w:basedOn w:val="a"/>
    <w:next w:val="a"/>
    <w:autoRedefine/>
    <w:uiPriority w:val="39"/>
    <w:unhideWhenUsed/>
    <w:rsid w:val="002221B0"/>
    <w:pPr>
      <w:ind w:leftChars="200" w:left="420"/>
    </w:pPr>
  </w:style>
  <w:style w:type="paragraph" w:styleId="31">
    <w:name w:val="toc 3"/>
    <w:basedOn w:val="a"/>
    <w:next w:val="a"/>
    <w:autoRedefine/>
    <w:uiPriority w:val="39"/>
    <w:unhideWhenUsed/>
    <w:rsid w:val="002221B0"/>
    <w:pPr>
      <w:ind w:leftChars="400" w:left="840"/>
    </w:pPr>
  </w:style>
  <w:style w:type="character" w:styleId="ab">
    <w:name w:val="Hyperlink"/>
    <w:basedOn w:val="a0"/>
    <w:uiPriority w:val="99"/>
    <w:unhideWhenUsed/>
    <w:rsid w:val="002221B0"/>
    <w:rPr>
      <w:color w:val="0000FF" w:themeColor="hyperlink"/>
      <w:u w:val="single"/>
    </w:rPr>
  </w:style>
  <w:style w:type="paragraph" w:styleId="ac">
    <w:name w:val="Balloon Text"/>
    <w:basedOn w:val="a"/>
    <w:link w:val="Char5"/>
    <w:uiPriority w:val="99"/>
    <w:semiHidden/>
    <w:unhideWhenUsed/>
    <w:rsid w:val="002221B0"/>
    <w:rPr>
      <w:sz w:val="18"/>
      <w:szCs w:val="18"/>
    </w:rPr>
  </w:style>
  <w:style w:type="character" w:customStyle="1" w:styleId="Char5">
    <w:name w:val="批注框文本 Char"/>
    <w:basedOn w:val="a0"/>
    <w:link w:val="ac"/>
    <w:uiPriority w:val="99"/>
    <w:semiHidden/>
    <w:rsid w:val="002221B0"/>
    <w:rPr>
      <w:rFonts w:ascii="Calibri" w:eastAsia="宋体" w:hAnsi="Calibri" w:cs="Times New Roman"/>
      <w:sz w:val="18"/>
      <w:szCs w:val="18"/>
    </w:rPr>
  </w:style>
  <w:style w:type="paragraph" w:styleId="ad">
    <w:name w:val="No Spacing"/>
    <w:link w:val="Char6"/>
    <w:uiPriority w:val="1"/>
    <w:qFormat/>
    <w:rsid w:val="00B30C18"/>
    <w:rPr>
      <w:kern w:val="0"/>
      <w:sz w:val="22"/>
    </w:rPr>
  </w:style>
  <w:style w:type="character" w:customStyle="1" w:styleId="Char6">
    <w:name w:val="无间隔 Char"/>
    <w:basedOn w:val="a0"/>
    <w:link w:val="ad"/>
    <w:uiPriority w:val="1"/>
    <w:rsid w:val="00B30C18"/>
    <w:rPr>
      <w:kern w:val="0"/>
      <w:sz w:val="22"/>
    </w:rPr>
  </w:style>
  <w:style w:type="character" w:customStyle="1" w:styleId="4Char">
    <w:name w:val="标题 4 Char"/>
    <w:basedOn w:val="a0"/>
    <w:link w:val="4"/>
    <w:uiPriority w:val="9"/>
    <w:rsid w:val="00B1483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3145CC-F6BA-4AE0-B498-25C2EBE1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24</Pages>
  <Words>2675</Words>
  <Characters>15254</Characters>
  <Application>Microsoft Office Word</Application>
  <DocSecurity>0</DocSecurity>
  <Lines>127</Lines>
  <Paragraphs>35</Paragraphs>
  <ScaleCrop>false</ScaleCrop>
  <Company>重庆大学研究生院</Company>
  <LinksUpToDate>false</LinksUpToDate>
  <CharactersWithSpaces>17894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创新实践基地项目简介</dc:title>
  <dc:subject/>
  <dc:creator>李滋亮</dc:creator>
  <cp:keywords/>
  <dc:description/>
  <cp:lastModifiedBy>cheetahzhang1</cp:lastModifiedBy>
  <cp:revision>34</cp:revision>
  <dcterms:created xsi:type="dcterms:W3CDTF">2015-06-06T12:29:00Z</dcterms:created>
  <dcterms:modified xsi:type="dcterms:W3CDTF">2015-09-16T09:41:00Z</dcterms:modified>
</cp:coreProperties>
</file>